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5045" w14:textId="494BD05B" w:rsidR="008D6905" w:rsidRPr="008D6905" w:rsidRDefault="008D6905" w:rsidP="008D6905">
      <w:pPr>
        <w:spacing w:line="276" w:lineRule="auto"/>
        <w:jc w:val="center"/>
        <w:rPr>
          <w:rFonts w:asciiTheme="majorHAnsi" w:eastAsia="Times New Roman" w:hAnsiTheme="majorHAnsi" w:cstheme="majorHAnsi"/>
          <w:b/>
          <w:bCs/>
          <w:lang w:val="es-ES" w:eastAsia="es-MX"/>
        </w:rPr>
      </w:pPr>
      <w:r w:rsidRPr="008D6905">
        <w:rPr>
          <w:rFonts w:asciiTheme="majorHAnsi" w:eastAsia="Times New Roman" w:hAnsiTheme="majorHAnsi" w:cstheme="majorHAnsi"/>
          <w:b/>
          <w:bCs/>
          <w:noProof/>
          <w:lang w:val="es-ES" w:eastAsia="es-MX"/>
        </w:rPr>
        <w:drawing>
          <wp:inline distT="0" distB="0" distL="0" distR="0" wp14:anchorId="7C84FE35" wp14:editId="6AA83B3C">
            <wp:extent cx="1189703" cy="1189703"/>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197326" cy="1197326"/>
                    </a:xfrm>
                    <a:prstGeom prst="rect">
                      <a:avLst/>
                    </a:prstGeom>
                  </pic:spPr>
                </pic:pic>
              </a:graphicData>
            </a:graphic>
          </wp:inline>
        </w:drawing>
      </w:r>
    </w:p>
    <w:p w14:paraId="1520A134" w14:textId="77777777" w:rsidR="008D6905" w:rsidRPr="008D6905" w:rsidRDefault="008D6905" w:rsidP="008D6905">
      <w:pPr>
        <w:spacing w:line="276" w:lineRule="auto"/>
        <w:jc w:val="both"/>
        <w:rPr>
          <w:rFonts w:asciiTheme="majorHAnsi" w:eastAsia="Times New Roman" w:hAnsiTheme="majorHAnsi" w:cstheme="majorHAnsi"/>
          <w:b/>
          <w:bCs/>
          <w:lang w:val="es-ES" w:eastAsia="es-MX"/>
        </w:rPr>
      </w:pPr>
    </w:p>
    <w:p w14:paraId="0394D5D7" w14:textId="305F43CB" w:rsidR="00A25403" w:rsidRPr="00A25403" w:rsidRDefault="00A25403" w:rsidP="008D6905">
      <w:pPr>
        <w:spacing w:line="276" w:lineRule="auto"/>
        <w:jc w:val="both"/>
        <w:rPr>
          <w:rFonts w:asciiTheme="majorHAnsi" w:eastAsia="Times New Roman" w:hAnsiTheme="majorHAnsi" w:cstheme="majorHAnsi"/>
          <w:lang w:val="es-ES" w:eastAsia="es-MX"/>
        </w:rPr>
      </w:pPr>
      <w:r w:rsidRPr="00A25403">
        <w:rPr>
          <w:rFonts w:asciiTheme="majorHAnsi" w:eastAsia="Times New Roman" w:hAnsiTheme="majorHAnsi" w:cstheme="majorHAnsi"/>
          <w:b/>
          <w:bCs/>
          <w:lang w:val="es-ES" w:eastAsia="es-MX"/>
        </w:rPr>
        <w:t xml:space="preserve">PREMIOS </w:t>
      </w:r>
      <w:r w:rsidR="008D6905">
        <w:rPr>
          <w:rFonts w:asciiTheme="majorHAnsi" w:eastAsia="Times New Roman" w:hAnsiTheme="majorHAnsi" w:cstheme="majorHAnsi"/>
          <w:b/>
          <w:bCs/>
          <w:lang w:val="es-ES" w:eastAsia="es-MX"/>
        </w:rPr>
        <w:t>EIKON</w:t>
      </w:r>
      <w:r w:rsidRPr="00A25403">
        <w:rPr>
          <w:rFonts w:asciiTheme="majorHAnsi" w:eastAsia="Times New Roman" w:hAnsiTheme="majorHAnsi" w:cstheme="majorHAnsi"/>
          <w:b/>
          <w:bCs/>
          <w:lang w:val="es-ES" w:eastAsia="es-MX"/>
        </w:rPr>
        <w:t xml:space="preserve"> CHILE A LA EXCELENCIA EN LA COMUNICACIÓN INSTITUCIONAL.</w:t>
      </w:r>
    </w:p>
    <w:p w14:paraId="7FDC3F3E" w14:textId="3304E916" w:rsidR="00A25403" w:rsidRPr="00A25403" w:rsidRDefault="00A25403" w:rsidP="008D6905">
      <w:pPr>
        <w:spacing w:line="276" w:lineRule="auto"/>
        <w:jc w:val="both"/>
        <w:rPr>
          <w:rFonts w:asciiTheme="majorHAnsi" w:eastAsia="Times New Roman" w:hAnsiTheme="majorHAnsi" w:cstheme="majorHAnsi"/>
          <w:lang w:val="es-ES" w:eastAsia="es-MX"/>
        </w:rPr>
      </w:pPr>
      <w:r w:rsidRPr="00A25403">
        <w:rPr>
          <w:rFonts w:asciiTheme="majorHAnsi" w:eastAsia="Times New Roman" w:hAnsiTheme="majorHAnsi" w:cstheme="majorHAnsi"/>
          <w:lang w:val="es-ES" w:eastAsia="es-MX"/>
        </w:rPr>
        <w:t xml:space="preserve">Los Premios </w:t>
      </w:r>
      <w:r w:rsidR="008D6905">
        <w:rPr>
          <w:rFonts w:asciiTheme="majorHAnsi" w:eastAsia="Times New Roman" w:hAnsiTheme="majorHAnsi" w:cstheme="majorHAnsi"/>
          <w:lang w:val="es-ES" w:eastAsia="es-MX"/>
        </w:rPr>
        <w:t>EIKON</w:t>
      </w:r>
      <w:r w:rsidRPr="00A25403">
        <w:rPr>
          <w:rFonts w:asciiTheme="majorHAnsi" w:eastAsia="Times New Roman" w:hAnsiTheme="majorHAnsi" w:cstheme="majorHAnsi"/>
          <w:lang w:val="es-ES" w:eastAsia="es-MX"/>
        </w:rPr>
        <w:t xml:space="preserve"> fueron creados en Argentina por Revista IMAGEN donde se entregan desde </w:t>
      </w:r>
      <w:r w:rsidR="00E0136B">
        <w:rPr>
          <w:rFonts w:asciiTheme="majorHAnsi" w:eastAsia="Times New Roman" w:hAnsiTheme="majorHAnsi" w:cstheme="majorHAnsi"/>
          <w:lang w:val="es-ES" w:eastAsia="es-MX"/>
        </w:rPr>
        <w:t>el año 1997</w:t>
      </w:r>
      <w:r w:rsidR="008D6905" w:rsidRPr="008D6905">
        <w:rPr>
          <w:rFonts w:asciiTheme="majorHAnsi" w:eastAsia="Times New Roman" w:hAnsiTheme="majorHAnsi" w:cstheme="majorHAnsi"/>
          <w:lang w:val="es-ES" w:eastAsia="es-MX"/>
        </w:rPr>
        <w:t>. Llegaron a</w:t>
      </w:r>
      <w:r w:rsidRPr="00A25403">
        <w:rPr>
          <w:rFonts w:asciiTheme="majorHAnsi" w:eastAsia="Times New Roman" w:hAnsiTheme="majorHAnsi" w:cstheme="majorHAnsi"/>
          <w:lang w:val="es-ES" w:eastAsia="es-MX"/>
        </w:rPr>
        <w:t xml:space="preserve"> Chile </w:t>
      </w:r>
      <w:r w:rsidR="008D6905" w:rsidRPr="008D6905">
        <w:rPr>
          <w:rFonts w:asciiTheme="majorHAnsi" w:eastAsia="Times New Roman" w:hAnsiTheme="majorHAnsi" w:cstheme="majorHAnsi"/>
          <w:lang w:val="es-ES" w:eastAsia="es-MX"/>
        </w:rPr>
        <w:t>en</w:t>
      </w:r>
      <w:r w:rsidRPr="00A25403">
        <w:rPr>
          <w:rFonts w:asciiTheme="majorHAnsi" w:eastAsia="Times New Roman" w:hAnsiTheme="majorHAnsi" w:cstheme="majorHAnsi"/>
          <w:lang w:val="es-ES" w:eastAsia="es-MX"/>
        </w:rPr>
        <w:t xml:space="preserve"> 2019</w:t>
      </w:r>
      <w:r w:rsidR="008D6905" w:rsidRPr="008D6905">
        <w:rPr>
          <w:rFonts w:asciiTheme="majorHAnsi" w:eastAsia="Times New Roman" w:hAnsiTheme="majorHAnsi" w:cstheme="majorHAnsi"/>
          <w:lang w:val="es-ES" w:eastAsia="es-MX"/>
        </w:rPr>
        <w:t xml:space="preserve"> </w:t>
      </w:r>
      <w:r w:rsidRPr="00A25403">
        <w:rPr>
          <w:rFonts w:asciiTheme="majorHAnsi" w:eastAsia="Times New Roman" w:hAnsiTheme="majorHAnsi" w:cstheme="majorHAnsi"/>
          <w:lang w:val="es-ES" w:eastAsia="es-MX"/>
        </w:rPr>
        <w:t>de la mano de</w:t>
      </w:r>
      <w:r w:rsidR="008D6905" w:rsidRPr="008D6905">
        <w:rPr>
          <w:rFonts w:asciiTheme="majorHAnsi" w:eastAsia="Times New Roman" w:hAnsiTheme="majorHAnsi" w:cstheme="majorHAnsi"/>
          <w:lang w:val="es-ES" w:eastAsia="es-MX"/>
        </w:rPr>
        <w:t xml:space="preserve"> Ediciones GAF </w:t>
      </w:r>
      <w:r w:rsidRPr="00A25403">
        <w:rPr>
          <w:rFonts w:asciiTheme="majorHAnsi" w:eastAsia="Times New Roman" w:hAnsiTheme="majorHAnsi" w:cstheme="majorHAnsi"/>
          <w:lang w:val="es-ES" w:eastAsia="es-MX"/>
        </w:rPr>
        <w:t>y el apoyo académico de la Facultad de Comunicaciones de la Pontificia Universidad Católica de Chile.</w:t>
      </w:r>
    </w:p>
    <w:p w14:paraId="3F7318D2" w14:textId="77777777" w:rsidR="00A25403" w:rsidRPr="00A25403" w:rsidRDefault="00A25403" w:rsidP="008D6905">
      <w:pPr>
        <w:spacing w:line="276" w:lineRule="auto"/>
        <w:jc w:val="both"/>
        <w:rPr>
          <w:rFonts w:asciiTheme="majorHAnsi" w:eastAsia="Times New Roman" w:hAnsiTheme="majorHAnsi" w:cstheme="majorHAnsi"/>
          <w:lang w:val="es-ES" w:eastAsia="es-MX"/>
        </w:rPr>
      </w:pPr>
    </w:p>
    <w:p w14:paraId="3D8C0E53" w14:textId="55F50439" w:rsidR="00A25403" w:rsidRPr="00A25403" w:rsidRDefault="00A25403" w:rsidP="008D6905">
      <w:pPr>
        <w:spacing w:line="276" w:lineRule="auto"/>
        <w:jc w:val="both"/>
        <w:rPr>
          <w:rFonts w:asciiTheme="majorHAnsi" w:eastAsia="Times New Roman" w:hAnsiTheme="majorHAnsi" w:cstheme="majorHAnsi"/>
          <w:lang w:val="es-ES" w:eastAsia="es-MX"/>
        </w:rPr>
      </w:pPr>
      <w:r w:rsidRPr="00A25403">
        <w:rPr>
          <w:rFonts w:asciiTheme="majorHAnsi" w:eastAsia="Times New Roman" w:hAnsiTheme="majorHAnsi" w:cstheme="majorHAnsi"/>
          <w:b/>
          <w:bCs/>
          <w:lang w:val="es-ES" w:eastAsia="es-MX"/>
        </w:rPr>
        <w:t xml:space="preserve">JURADO </w:t>
      </w:r>
      <w:r w:rsidR="008D6905">
        <w:rPr>
          <w:rFonts w:asciiTheme="majorHAnsi" w:eastAsia="Times New Roman" w:hAnsiTheme="majorHAnsi" w:cstheme="majorHAnsi"/>
          <w:b/>
          <w:bCs/>
          <w:lang w:val="es-ES" w:eastAsia="es-MX"/>
        </w:rPr>
        <w:t>EIKON</w:t>
      </w:r>
    </w:p>
    <w:p w14:paraId="410E5E6B" w14:textId="77777777"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SOBRE LA CONFIDENCIALIDAD Y CONFLICTO DE INTERESES</w:t>
      </w:r>
    </w:p>
    <w:p w14:paraId="5F4907A9" w14:textId="0046542B"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Los jurados –profesionales y </w:t>
      </w:r>
      <w:r w:rsidR="008D6905" w:rsidRPr="00A25403">
        <w:rPr>
          <w:rFonts w:asciiTheme="majorHAnsi" w:eastAsia="Times New Roman" w:hAnsiTheme="majorHAnsi" w:cstheme="majorHAnsi"/>
          <w:color w:val="000000"/>
          <w:sz w:val="23"/>
          <w:szCs w:val="23"/>
          <w:lang w:val="es-ES" w:eastAsia="es-MX"/>
        </w:rPr>
        <w:t>académicos</w:t>
      </w:r>
      <w:r w:rsidRPr="00A25403">
        <w:rPr>
          <w:rFonts w:asciiTheme="majorHAnsi" w:eastAsia="Times New Roman" w:hAnsiTheme="majorHAnsi" w:cstheme="majorHAnsi"/>
          <w:color w:val="000000"/>
          <w:sz w:val="23"/>
          <w:szCs w:val="23"/>
          <w:lang w:val="es-ES" w:eastAsia="es-MX"/>
        </w:rPr>
        <w:t xml:space="preserve">– convocados por la organizadora para calificar/evaluar los trabajos presentados en las distintas </w:t>
      </w:r>
      <w:r w:rsidR="008D6905" w:rsidRPr="00A25403">
        <w:rPr>
          <w:rFonts w:asciiTheme="majorHAnsi" w:eastAsia="Times New Roman" w:hAnsiTheme="majorHAnsi" w:cstheme="majorHAnsi"/>
          <w:color w:val="000000"/>
          <w:sz w:val="23"/>
          <w:szCs w:val="23"/>
          <w:lang w:val="es-ES" w:eastAsia="es-MX"/>
        </w:rPr>
        <w:t>categorías</w:t>
      </w:r>
      <w:r w:rsidRPr="00A25403">
        <w:rPr>
          <w:rFonts w:asciiTheme="majorHAnsi" w:eastAsia="Times New Roman" w:hAnsiTheme="majorHAnsi" w:cstheme="majorHAnsi"/>
          <w:color w:val="000000"/>
          <w:sz w:val="23"/>
          <w:szCs w:val="23"/>
          <w:lang w:val="es-ES" w:eastAsia="es-MX"/>
        </w:rPr>
        <w:t xml:space="preserve"> se comprometen a la no </w:t>
      </w:r>
      <w:r w:rsidR="008D6905" w:rsidRPr="00A25403">
        <w:rPr>
          <w:rFonts w:asciiTheme="majorHAnsi" w:eastAsia="Times New Roman" w:hAnsiTheme="majorHAnsi" w:cstheme="majorHAnsi"/>
          <w:color w:val="000000"/>
          <w:sz w:val="23"/>
          <w:szCs w:val="23"/>
          <w:lang w:val="es-ES" w:eastAsia="es-MX"/>
        </w:rPr>
        <w:t>colisión</w:t>
      </w:r>
      <w:r w:rsidRPr="00A25403">
        <w:rPr>
          <w:rFonts w:asciiTheme="majorHAnsi" w:eastAsia="Times New Roman" w:hAnsiTheme="majorHAnsi" w:cstheme="majorHAnsi"/>
          <w:color w:val="000000"/>
          <w:sz w:val="23"/>
          <w:szCs w:val="23"/>
          <w:lang w:val="es-ES" w:eastAsia="es-MX"/>
        </w:rPr>
        <w:t xml:space="preserve"> de intereses respecto de empresas/organismos/instituciones inscritas en la presente </w:t>
      </w:r>
      <w:r w:rsidR="008D6905" w:rsidRPr="00A25403">
        <w:rPr>
          <w:rFonts w:asciiTheme="majorHAnsi" w:eastAsia="Times New Roman" w:hAnsiTheme="majorHAnsi" w:cstheme="majorHAnsi"/>
          <w:color w:val="000000"/>
          <w:sz w:val="23"/>
          <w:szCs w:val="23"/>
          <w:lang w:val="es-ES" w:eastAsia="es-MX"/>
        </w:rPr>
        <w:t>edición</w:t>
      </w:r>
      <w:r w:rsidRPr="00A25403">
        <w:rPr>
          <w:rFonts w:asciiTheme="majorHAnsi" w:eastAsia="Times New Roman" w:hAnsiTheme="majorHAnsi" w:cstheme="majorHAnsi"/>
          <w:color w:val="000000"/>
          <w:sz w:val="23"/>
          <w:szCs w:val="23"/>
          <w:lang w:val="es-ES" w:eastAsia="es-MX"/>
        </w:rPr>
        <w:t xml:space="preserve"> de los Premios </w:t>
      </w:r>
      <w:r w:rsidR="008D6905">
        <w:rPr>
          <w:rFonts w:asciiTheme="majorHAnsi" w:eastAsia="Times New Roman" w:hAnsiTheme="majorHAnsi" w:cstheme="majorHAnsi"/>
          <w:color w:val="000000"/>
          <w:sz w:val="23"/>
          <w:szCs w:val="23"/>
          <w:lang w:val="es-ES" w:eastAsia="es-MX"/>
        </w:rPr>
        <w:t>EIKON</w:t>
      </w:r>
      <w:r w:rsidRPr="00A25403">
        <w:rPr>
          <w:rFonts w:asciiTheme="majorHAnsi" w:eastAsia="Times New Roman" w:hAnsiTheme="majorHAnsi" w:cstheme="majorHAnsi"/>
          <w:color w:val="000000"/>
          <w:sz w:val="23"/>
          <w:szCs w:val="23"/>
          <w:lang w:val="es-ES" w:eastAsia="es-MX"/>
        </w:rPr>
        <w:t xml:space="preserve"> previo a aceptar su rol de jurado. </w:t>
      </w:r>
    </w:p>
    <w:p w14:paraId="0FB7C19A" w14:textId="5BF8D865"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 xml:space="preserve">Los jurados </w:t>
      </w:r>
      <w:r w:rsidR="008D6905" w:rsidRPr="00A25403">
        <w:rPr>
          <w:rFonts w:asciiTheme="majorHAnsi" w:eastAsia="Times New Roman" w:hAnsiTheme="majorHAnsi" w:cstheme="majorHAnsi"/>
          <w:b/>
          <w:bCs/>
          <w:color w:val="000000"/>
          <w:sz w:val="23"/>
          <w:szCs w:val="23"/>
          <w:lang w:val="es-ES" w:eastAsia="es-MX"/>
        </w:rPr>
        <w:t>evalúan</w:t>
      </w:r>
      <w:r w:rsidRPr="00A25403">
        <w:rPr>
          <w:rFonts w:asciiTheme="majorHAnsi" w:eastAsia="Times New Roman" w:hAnsiTheme="majorHAnsi" w:cstheme="majorHAnsi"/>
          <w:b/>
          <w:bCs/>
          <w:color w:val="000000"/>
          <w:sz w:val="23"/>
          <w:szCs w:val="23"/>
          <w:lang w:val="es-ES" w:eastAsia="es-MX"/>
        </w:rPr>
        <w:t xml:space="preserve"> los trabajos presentados en soledad; se comprometen a no vincularse entre </w:t>
      </w:r>
      <w:proofErr w:type="spellStart"/>
      <w:r w:rsidRPr="00A25403">
        <w:rPr>
          <w:rFonts w:asciiTheme="majorHAnsi" w:eastAsia="Times New Roman" w:hAnsiTheme="majorHAnsi" w:cstheme="majorHAnsi"/>
          <w:b/>
          <w:bCs/>
          <w:color w:val="000000"/>
          <w:sz w:val="23"/>
          <w:szCs w:val="23"/>
          <w:lang w:val="es-ES" w:eastAsia="es-MX"/>
        </w:rPr>
        <w:t>si</w:t>
      </w:r>
      <w:proofErr w:type="spellEnd"/>
      <w:r w:rsidRPr="00A25403">
        <w:rPr>
          <w:rFonts w:asciiTheme="majorHAnsi" w:eastAsia="Times New Roman" w:hAnsiTheme="majorHAnsi" w:cstheme="majorHAnsi"/>
          <w:b/>
          <w:bCs/>
          <w:color w:val="000000"/>
          <w:sz w:val="23"/>
          <w:szCs w:val="23"/>
          <w:lang w:val="es-ES" w:eastAsia="es-MX"/>
        </w:rPr>
        <w:t xml:space="preserve">́ durante el proceso de </w:t>
      </w:r>
      <w:r w:rsidR="008D6905" w:rsidRPr="00A25403">
        <w:rPr>
          <w:rFonts w:asciiTheme="majorHAnsi" w:eastAsia="Times New Roman" w:hAnsiTheme="majorHAnsi" w:cstheme="majorHAnsi"/>
          <w:b/>
          <w:bCs/>
          <w:color w:val="000000"/>
          <w:sz w:val="23"/>
          <w:szCs w:val="23"/>
          <w:lang w:val="es-ES" w:eastAsia="es-MX"/>
        </w:rPr>
        <w:t>evaluación</w:t>
      </w:r>
      <w:r w:rsidRPr="00A25403">
        <w:rPr>
          <w:rFonts w:asciiTheme="majorHAnsi" w:eastAsia="Times New Roman" w:hAnsiTheme="majorHAnsi" w:cstheme="majorHAnsi"/>
          <w:b/>
          <w:bCs/>
          <w:color w:val="000000"/>
          <w:sz w:val="23"/>
          <w:szCs w:val="23"/>
          <w:lang w:val="es-ES" w:eastAsia="es-MX"/>
        </w:rPr>
        <w:t> y a no revelar las calificaciones, los casos que le fueron asignados ni ninguna otra información sobre los trabajos recibidos.</w:t>
      </w:r>
    </w:p>
    <w:p w14:paraId="178AF74E" w14:textId="6F789BC3"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El jurado </w:t>
      </w:r>
      <w:r w:rsidR="008D6905" w:rsidRPr="00A25403">
        <w:rPr>
          <w:rFonts w:asciiTheme="majorHAnsi" w:eastAsia="Times New Roman" w:hAnsiTheme="majorHAnsi" w:cstheme="majorHAnsi"/>
          <w:color w:val="000000"/>
          <w:sz w:val="23"/>
          <w:szCs w:val="23"/>
          <w:lang w:val="es-ES" w:eastAsia="es-MX"/>
        </w:rPr>
        <w:t>también</w:t>
      </w:r>
      <w:r w:rsidRPr="00A25403">
        <w:rPr>
          <w:rFonts w:asciiTheme="majorHAnsi" w:eastAsia="Times New Roman" w:hAnsiTheme="majorHAnsi" w:cstheme="majorHAnsi"/>
          <w:color w:val="000000"/>
          <w:sz w:val="23"/>
          <w:szCs w:val="23"/>
          <w:lang w:val="es-ES" w:eastAsia="es-MX"/>
        </w:rPr>
        <w:t xml:space="preserve"> </w:t>
      </w:r>
      <w:r w:rsidR="008D6905" w:rsidRPr="00A25403">
        <w:rPr>
          <w:rFonts w:asciiTheme="majorHAnsi" w:eastAsia="Times New Roman" w:hAnsiTheme="majorHAnsi" w:cstheme="majorHAnsi"/>
          <w:color w:val="000000"/>
          <w:sz w:val="23"/>
          <w:szCs w:val="23"/>
          <w:lang w:val="es-ES" w:eastAsia="es-MX"/>
        </w:rPr>
        <w:t>deberá</w:t>
      </w:r>
      <w:r w:rsidRPr="00A25403">
        <w:rPr>
          <w:rFonts w:asciiTheme="majorHAnsi" w:eastAsia="Times New Roman" w:hAnsiTheme="majorHAnsi" w:cstheme="majorHAnsi"/>
          <w:color w:val="000000"/>
          <w:sz w:val="23"/>
          <w:szCs w:val="23"/>
          <w:lang w:val="es-ES" w:eastAsia="es-MX"/>
        </w:rPr>
        <w:t xml:space="preserve">́ abstenerse de calificar trabajos de organizaciones con las que </w:t>
      </w:r>
      <w:r w:rsidR="008D6905" w:rsidRPr="00A25403">
        <w:rPr>
          <w:rFonts w:asciiTheme="majorHAnsi" w:eastAsia="Times New Roman" w:hAnsiTheme="majorHAnsi" w:cstheme="majorHAnsi"/>
          <w:color w:val="000000"/>
          <w:sz w:val="23"/>
          <w:szCs w:val="23"/>
          <w:lang w:val="es-ES" w:eastAsia="es-MX"/>
        </w:rPr>
        <w:t>estén</w:t>
      </w:r>
      <w:r w:rsidRPr="00A25403">
        <w:rPr>
          <w:rFonts w:asciiTheme="majorHAnsi" w:eastAsia="Times New Roman" w:hAnsiTheme="majorHAnsi" w:cstheme="majorHAnsi"/>
          <w:color w:val="000000"/>
          <w:sz w:val="23"/>
          <w:szCs w:val="23"/>
          <w:lang w:val="es-ES" w:eastAsia="es-MX"/>
        </w:rPr>
        <w:t xml:space="preserve"> directamente vinculados (vg.: clientes, </w:t>
      </w:r>
      <w:r w:rsidR="00B470C1">
        <w:rPr>
          <w:rFonts w:asciiTheme="majorHAnsi" w:eastAsia="Times New Roman" w:hAnsiTheme="majorHAnsi" w:cstheme="majorHAnsi"/>
          <w:color w:val="000000"/>
          <w:sz w:val="23"/>
          <w:szCs w:val="23"/>
          <w:lang w:val="es-ES" w:eastAsia="es-MX"/>
        </w:rPr>
        <w:t xml:space="preserve">familiares, </w:t>
      </w:r>
      <w:r w:rsidRPr="00A25403">
        <w:rPr>
          <w:rFonts w:asciiTheme="majorHAnsi" w:eastAsia="Times New Roman" w:hAnsiTheme="majorHAnsi" w:cstheme="majorHAnsi"/>
          <w:color w:val="000000"/>
          <w:sz w:val="23"/>
          <w:szCs w:val="23"/>
          <w:lang w:val="es-ES" w:eastAsia="es-MX"/>
        </w:rPr>
        <w:t>empleadores y competencia directa) o que estuvieran enfrentados por diversos motivos.</w:t>
      </w:r>
    </w:p>
    <w:p w14:paraId="493E3451" w14:textId="4143A9D2"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 xml:space="preserve">Los miembros del jurado </w:t>
      </w:r>
      <w:r w:rsidR="008D6905" w:rsidRPr="00A25403">
        <w:rPr>
          <w:rFonts w:asciiTheme="majorHAnsi" w:eastAsia="Times New Roman" w:hAnsiTheme="majorHAnsi" w:cstheme="majorHAnsi"/>
          <w:b/>
          <w:bCs/>
          <w:color w:val="000000"/>
          <w:sz w:val="23"/>
          <w:szCs w:val="23"/>
          <w:lang w:val="es-ES" w:eastAsia="es-MX"/>
        </w:rPr>
        <w:t>podrán</w:t>
      </w:r>
      <w:r w:rsidRPr="00A25403">
        <w:rPr>
          <w:rFonts w:asciiTheme="majorHAnsi" w:eastAsia="Times New Roman" w:hAnsiTheme="majorHAnsi" w:cstheme="majorHAnsi"/>
          <w:b/>
          <w:bCs/>
          <w:color w:val="000000"/>
          <w:sz w:val="23"/>
          <w:szCs w:val="23"/>
          <w:lang w:val="es-ES" w:eastAsia="es-MX"/>
        </w:rPr>
        <w:t xml:space="preserve"> presentar trabajos </w:t>
      </w:r>
      <w:r w:rsidR="008D6905" w:rsidRPr="00A25403">
        <w:rPr>
          <w:rFonts w:asciiTheme="majorHAnsi" w:eastAsia="Times New Roman" w:hAnsiTheme="majorHAnsi" w:cstheme="majorHAnsi"/>
          <w:b/>
          <w:bCs/>
          <w:color w:val="000000"/>
          <w:sz w:val="23"/>
          <w:szCs w:val="23"/>
          <w:lang w:val="es-ES" w:eastAsia="es-MX"/>
        </w:rPr>
        <w:t>absteniéndose</w:t>
      </w:r>
      <w:r w:rsidRPr="00A25403">
        <w:rPr>
          <w:rFonts w:asciiTheme="majorHAnsi" w:eastAsia="Times New Roman" w:hAnsiTheme="majorHAnsi" w:cstheme="majorHAnsi"/>
          <w:b/>
          <w:bCs/>
          <w:color w:val="000000"/>
          <w:sz w:val="23"/>
          <w:szCs w:val="23"/>
          <w:lang w:val="es-ES" w:eastAsia="es-MX"/>
        </w:rPr>
        <w:t xml:space="preserve"> de calificar las </w:t>
      </w:r>
      <w:r w:rsidR="008D6905" w:rsidRPr="00A25403">
        <w:rPr>
          <w:rFonts w:asciiTheme="majorHAnsi" w:eastAsia="Times New Roman" w:hAnsiTheme="majorHAnsi" w:cstheme="majorHAnsi"/>
          <w:b/>
          <w:bCs/>
          <w:color w:val="000000"/>
          <w:sz w:val="23"/>
          <w:szCs w:val="23"/>
          <w:lang w:val="es-ES" w:eastAsia="es-MX"/>
        </w:rPr>
        <w:t>categorías</w:t>
      </w:r>
      <w:r w:rsidRPr="00A25403">
        <w:rPr>
          <w:rFonts w:asciiTheme="majorHAnsi" w:eastAsia="Times New Roman" w:hAnsiTheme="majorHAnsi" w:cstheme="majorHAnsi"/>
          <w:b/>
          <w:bCs/>
          <w:color w:val="000000"/>
          <w:sz w:val="23"/>
          <w:szCs w:val="23"/>
          <w:lang w:val="es-ES" w:eastAsia="es-MX"/>
        </w:rPr>
        <w:t xml:space="preserve"> en las que compiten.</w:t>
      </w:r>
      <w:r w:rsidRPr="00A25403">
        <w:rPr>
          <w:rFonts w:asciiTheme="majorHAnsi" w:eastAsia="Times New Roman" w:hAnsiTheme="majorHAnsi" w:cstheme="majorHAnsi"/>
          <w:color w:val="000000"/>
          <w:sz w:val="23"/>
          <w:szCs w:val="23"/>
          <w:lang w:val="es-ES" w:eastAsia="es-MX"/>
        </w:rPr>
        <w:t> </w:t>
      </w:r>
    </w:p>
    <w:p w14:paraId="7269DE1D" w14:textId="77777777"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El </w:t>
      </w:r>
      <w:proofErr w:type="spellStart"/>
      <w:r w:rsidRPr="00A25403">
        <w:rPr>
          <w:rFonts w:asciiTheme="majorHAnsi" w:eastAsia="Times New Roman" w:hAnsiTheme="majorHAnsi" w:cstheme="majorHAnsi"/>
          <w:color w:val="000000"/>
          <w:sz w:val="23"/>
          <w:szCs w:val="23"/>
          <w:lang w:val="es-ES" w:eastAsia="es-MX"/>
        </w:rPr>
        <w:t>clearing</w:t>
      </w:r>
      <w:proofErr w:type="spellEnd"/>
      <w:r w:rsidRPr="00A25403">
        <w:rPr>
          <w:rFonts w:asciiTheme="majorHAnsi" w:eastAsia="Times New Roman" w:hAnsiTheme="majorHAnsi" w:cstheme="majorHAnsi"/>
          <w:color w:val="000000"/>
          <w:sz w:val="23"/>
          <w:szCs w:val="23"/>
          <w:lang w:val="es-ES" w:eastAsia="es-MX"/>
        </w:rPr>
        <w:t xml:space="preserve"> de intereses se resolverá en dos etapas:</w:t>
      </w:r>
    </w:p>
    <w:p w14:paraId="627B04CE" w14:textId="00B5317E"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1) El jurado tendrá acceso a una planilla digital en la que se expondrá el nombre de las empresas/organismos/instituciones</w:t>
      </w:r>
      <w:r w:rsidR="00B470C1">
        <w:rPr>
          <w:rFonts w:asciiTheme="majorHAnsi" w:eastAsia="Times New Roman" w:hAnsiTheme="majorHAnsi" w:cstheme="majorHAnsi"/>
          <w:color w:val="000000"/>
          <w:sz w:val="23"/>
          <w:szCs w:val="23"/>
          <w:lang w:val="es-ES" w:eastAsia="es-MX"/>
        </w:rPr>
        <w:t xml:space="preserve"> y agencias</w:t>
      </w:r>
      <w:r w:rsidRPr="00A25403">
        <w:rPr>
          <w:rFonts w:asciiTheme="majorHAnsi" w:eastAsia="Times New Roman" w:hAnsiTheme="majorHAnsi" w:cstheme="majorHAnsi"/>
          <w:color w:val="000000"/>
          <w:sz w:val="23"/>
          <w:szCs w:val="23"/>
          <w:lang w:val="es-ES" w:eastAsia="es-MX"/>
        </w:rPr>
        <w:t xml:space="preserve"> inscritas en cada categoría. En cada una de ellas deberá indicar si tiene o no conflicto de intereses con lo cual esa categoría no le será asignada. Las categorías que se le asignarán estarán dentro de las indicadas sin conflicto de intereses. </w:t>
      </w:r>
    </w:p>
    <w:p w14:paraId="362E3BE4" w14:textId="067F8E84" w:rsidR="00D97E1F" w:rsidRPr="00D97E1F" w:rsidRDefault="00A25403" w:rsidP="008D6905">
      <w:pPr>
        <w:spacing w:line="276" w:lineRule="auto"/>
        <w:jc w:val="both"/>
        <w:rPr>
          <w:rFonts w:asciiTheme="majorHAnsi" w:eastAsia="Times New Roman" w:hAnsiTheme="majorHAnsi" w:cstheme="majorHAnsi"/>
          <w:b/>
          <w:bCs/>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2) Se mantendrá una reunión (presencial o virtual) con todos los miembros del jurado, los organizadores y el coordinador académico Patricio Dussaillant –Director y Profesor FCOM UC–, donde se darán a conocer las abstenciones indicadas en la etapa 1 y se podrán hacer las correcciones que fueran necesarias.</w:t>
      </w:r>
      <w:r w:rsidR="00D97E1F">
        <w:rPr>
          <w:rFonts w:asciiTheme="majorHAnsi" w:eastAsia="Times New Roman" w:hAnsiTheme="majorHAnsi" w:cstheme="majorHAnsi"/>
          <w:color w:val="000000"/>
          <w:sz w:val="23"/>
          <w:szCs w:val="23"/>
          <w:lang w:val="es-ES" w:eastAsia="es-MX"/>
        </w:rPr>
        <w:t xml:space="preserve"> </w:t>
      </w:r>
      <w:r w:rsidR="00D97E1F" w:rsidRPr="00D97E1F">
        <w:rPr>
          <w:rFonts w:asciiTheme="majorHAnsi" w:eastAsia="Times New Roman" w:hAnsiTheme="majorHAnsi" w:cstheme="majorHAnsi"/>
          <w:b/>
          <w:bCs/>
          <w:color w:val="000000"/>
          <w:sz w:val="23"/>
          <w:szCs w:val="23"/>
          <w:lang w:val="es-ES" w:eastAsia="es-MX"/>
        </w:rPr>
        <w:t xml:space="preserve">Se estima que dicha reunión tendrá lugar la primera semana de julio. </w:t>
      </w:r>
    </w:p>
    <w:p w14:paraId="1AC2996A" w14:textId="77777777" w:rsid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p>
    <w:p w14:paraId="561D6BA1" w14:textId="77777777" w:rsidR="00677F2C" w:rsidRDefault="00677F2C" w:rsidP="008D6905">
      <w:pPr>
        <w:spacing w:line="276" w:lineRule="auto"/>
        <w:jc w:val="both"/>
        <w:rPr>
          <w:rFonts w:asciiTheme="majorHAnsi" w:eastAsia="Times New Roman" w:hAnsiTheme="majorHAnsi" w:cstheme="majorHAnsi"/>
          <w:color w:val="000000"/>
          <w:sz w:val="23"/>
          <w:szCs w:val="23"/>
          <w:lang w:val="es-ES" w:eastAsia="es-MX"/>
        </w:rPr>
      </w:pPr>
    </w:p>
    <w:p w14:paraId="20C1A5E9" w14:textId="77777777" w:rsidR="00677F2C" w:rsidRPr="00A25403" w:rsidRDefault="00677F2C" w:rsidP="008D6905">
      <w:pPr>
        <w:spacing w:line="276" w:lineRule="auto"/>
        <w:jc w:val="both"/>
        <w:rPr>
          <w:rFonts w:asciiTheme="majorHAnsi" w:eastAsia="Times New Roman" w:hAnsiTheme="majorHAnsi" w:cstheme="majorHAnsi"/>
          <w:color w:val="000000"/>
          <w:sz w:val="23"/>
          <w:szCs w:val="23"/>
          <w:lang w:val="es-ES" w:eastAsia="es-MX"/>
        </w:rPr>
      </w:pPr>
    </w:p>
    <w:p w14:paraId="36843DB7" w14:textId="77777777"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lastRenderedPageBreak/>
        <w:t>CRITERIOS DE EVALUACIÓN Y PONDERACIÓN</w:t>
      </w:r>
    </w:p>
    <w:p w14:paraId="16C54308" w14:textId="77777777" w:rsidR="008D6905" w:rsidRPr="008D6905"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Los criterios de evaluación serán los siguientes:</w:t>
      </w:r>
    </w:p>
    <w:p w14:paraId="0A4076E4" w14:textId="6B54B882" w:rsidR="00A25403" w:rsidRPr="00A25403" w:rsidRDefault="00A25403" w:rsidP="008D6905">
      <w:pPr>
        <w:spacing w:line="276" w:lineRule="auto"/>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br/>
      </w:r>
      <w:r w:rsidRPr="00A25403">
        <w:rPr>
          <w:rFonts w:asciiTheme="majorHAnsi" w:eastAsia="Times New Roman" w:hAnsiTheme="majorHAnsi" w:cstheme="majorHAnsi"/>
          <w:color w:val="000000"/>
          <w:sz w:val="23"/>
          <w:szCs w:val="23"/>
          <w:lang w:val="es-ES" w:eastAsia="es-MX"/>
        </w:rPr>
        <w:tab/>
        <w:t>•</w:t>
      </w:r>
      <w:r w:rsidR="008D6905" w:rsidRPr="008D6905">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Innovación</w:t>
      </w:r>
      <w:r w:rsidRPr="00A25403">
        <w:rPr>
          <w:rFonts w:asciiTheme="majorHAnsi" w:eastAsia="Times New Roman" w:hAnsiTheme="majorHAnsi" w:cstheme="majorHAnsi"/>
          <w:color w:val="000000"/>
          <w:sz w:val="23"/>
          <w:szCs w:val="23"/>
          <w:lang w:val="es-ES" w:eastAsia="es-MX"/>
        </w:rPr>
        <w:br/>
      </w:r>
      <w:r w:rsidRPr="00A25403">
        <w:rPr>
          <w:rFonts w:asciiTheme="majorHAnsi" w:eastAsia="Times New Roman" w:hAnsiTheme="majorHAnsi" w:cstheme="majorHAnsi"/>
          <w:color w:val="000000"/>
          <w:sz w:val="23"/>
          <w:szCs w:val="23"/>
          <w:lang w:val="es-ES" w:eastAsia="es-MX"/>
        </w:rPr>
        <w:tab/>
        <w:t>•</w:t>
      </w:r>
      <w:r w:rsidR="008D6905" w:rsidRPr="008D6905">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Creatividad</w:t>
      </w:r>
      <w:r w:rsidRPr="00A25403">
        <w:rPr>
          <w:rFonts w:asciiTheme="majorHAnsi" w:eastAsia="Times New Roman" w:hAnsiTheme="majorHAnsi" w:cstheme="majorHAnsi"/>
          <w:color w:val="000000"/>
          <w:sz w:val="23"/>
          <w:szCs w:val="23"/>
          <w:lang w:val="es-ES" w:eastAsia="es-MX"/>
        </w:rPr>
        <w:br/>
      </w:r>
      <w:r w:rsidRPr="00A25403">
        <w:rPr>
          <w:rFonts w:asciiTheme="majorHAnsi" w:eastAsia="Times New Roman" w:hAnsiTheme="majorHAnsi" w:cstheme="majorHAnsi"/>
          <w:color w:val="000000"/>
          <w:sz w:val="23"/>
          <w:szCs w:val="23"/>
          <w:lang w:val="es-ES" w:eastAsia="es-MX"/>
        </w:rPr>
        <w:tab/>
        <w:t>•</w:t>
      </w:r>
      <w:r w:rsidR="008D6905" w:rsidRPr="008D6905">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Resultados</w:t>
      </w:r>
      <w:r w:rsidR="008D6905" w:rsidRPr="008D6905">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obtenidos</w:t>
      </w:r>
      <w:r w:rsidRPr="00A25403">
        <w:rPr>
          <w:rFonts w:asciiTheme="majorHAnsi" w:eastAsia="Times New Roman" w:hAnsiTheme="majorHAnsi" w:cstheme="majorHAnsi"/>
          <w:color w:val="000000"/>
          <w:sz w:val="23"/>
          <w:szCs w:val="23"/>
          <w:lang w:val="es-ES" w:eastAsia="es-MX"/>
        </w:rPr>
        <w:br/>
      </w:r>
      <w:r w:rsidRPr="00A25403">
        <w:rPr>
          <w:rFonts w:asciiTheme="majorHAnsi" w:eastAsia="Times New Roman" w:hAnsiTheme="majorHAnsi" w:cstheme="majorHAnsi"/>
          <w:color w:val="000000"/>
          <w:sz w:val="23"/>
          <w:szCs w:val="23"/>
          <w:lang w:val="es-ES" w:eastAsia="es-MX"/>
        </w:rPr>
        <w:tab/>
        <w:t>•</w:t>
      </w:r>
      <w:r w:rsidR="008D6905" w:rsidRPr="008D6905">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Ética</w:t>
      </w:r>
      <w:r w:rsidRPr="00A25403">
        <w:rPr>
          <w:rFonts w:asciiTheme="majorHAnsi" w:eastAsia="Times New Roman" w:hAnsiTheme="majorHAnsi" w:cstheme="majorHAnsi"/>
          <w:color w:val="000000"/>
          <w:sz w:val="23"/>
          <w:szCs w:val="23"/>
          <w:lang w:val="es-ES" w:eastAsia="es-MX"/>
        </w:rPr>
        <w:br/>
      </w:r>
      <w:r w:rsidRPr="00A25403">
        <w:rPr>
          <w:rFonts w:asciiTheme="majorHAnsi" w:eastAsia="Times New Roman" w:hAnsiTheme="majorHAnsi" w:cstheme="majorHAnsi"/>
          <w:color w:val="000000"/>
          <w:sz w:val="23"/>
          <w:szCs w:val="23"/>
          <w:lang w:val="es-ES" w:eastAsia="es-MX"/>
        </w:rPr>
        <w:tab/>
        <w:t>•</w:t>
      </w:r>
      <w:r w:rsidR="008D6905" w:rsidRPr="008D6905">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Coherencia en la ejecución</w:t>
      </w:r>
      <w:r w:rsidRPr="00A25403">
        <w:rPr>
          <w:rFonts w:asciiTheme="majorHAnsi" w:eastAsia="Times New Roman" w:hAnsiTheme="majorHAnsi" w:cstheme="majorHAnsi"/>
          <w:color w:val="000000"/>
          <w:sz w:val="23"/>
          <w:szCs w:val="23"/>
          <w:lang w:val="es-ES" w:eastAsia="es-MX"/>
        </w:rPr>
        <w:br/>
      </w:r>
      <w:r w:rsidRPr="00A25403">
        <w:rPr>
          <w:rFonts w:asciiTheme="majorHAnsi" w:eastAsia="Times New Roman" w:hAnsiTheme="majorHAnsi" w:cstheme="majorHAnsi"/>
          <w:color w:val="000000"/>
          <w:sz w:val="23"/>
          <w:szCs w:val="23"/>
          <w:lang w:val="es-ES" w:eastAsia="es-MX"/>
        </w:rPr>
        <w:tab/>
        <w:t>• Calidad de la presentación</w:t>
      </w:r>
    </w:p>
    <w:p w14:paraId="661DC166" w14:textId="77777777" w:rsidR="00A25403" w:rsidRPr="00E0136B" w:rsidRDefault="00A25403" w:rsidP="008D6905">
      <w:pPr>
        <w:spacing w:line="276" w:lineRule="auto"/>
        <w:jc w:val="both"/>
        <w:rPr>
          <w:rFonts w:asciiTheme="majorHAnsi" w:eastAsia="Times New Roman" w:hAnsiTheme="majorHAnsi" w:cstheme="majorHAnsi"/>
          <w:b/>
          <w:bCs/>
          <w:color w:val="000000"/>
          <w:sz w:val="23"/>
          <w:szCs w:val="23"/>
          <w:lang w:val="es-ES" w:eastAsia="es-MX"/>
        </w:rPr>
      </w:pPr>
      <w:r w:rsidRPr="0017678E">
        <w:rPr>
          <w:rFonts w:asciiTheme="majorHAnsi" w:eastAsia="Times New Roman" w:hAnsiTheme="majorHAnsi" w:cstheme="majorHAnsi"/>
          <w:b/>
          <w:bCs/>
          <w:color w:val="000000"/>
          <w:sz w:val="23"/>
          <w:szCs w:val="23"/>
          <w:highlight w:val="lightGray"/>
          <w:lang w:val="es-ES" w:eastAsia="es-MX"/>
        </w:rPr>
        <w:t>La ponderación será en escala numérica del 1 al 10, siendo esta última la mejor calificación.</w:t>
      </w:r>
    </w:p>
    <w:p w14:paraId="1E914537" w14:textId="07E1A5A5"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Además de la calificación general del caso, se deberá indicar una puntuación exclusiva para el ítem INNOVACIÓN que tiene una estatuilla </w:t>
      </w:r>
      <w:r w:rsidR="008D6905">
        <w:rPr>
          <w:rFonts w:asciiTheme="majorHAnsi" w:eastAsia="Times New Roman" w:hAnsiTheme="majorHAnsi" w:cstheme="majorHAnsi"/>
          <w:color w:val="000000"/>
          <w:sz w:val="23"/>
          <w:szCs w:val="23"/>
          <w:lang w:val="es-ES" w:eastAsia="es-MX"/>
        </w:rPr>
        <w:t>EIKON</w:t>
      </w:r>
      <w:r w:rsidRPr="00A25403">
        <w:rPr>
          <w:rFonts w:asciiTheme="majorHAnsi" w:eastAsia="Times New Roman" w:hAnsiTheme="majorHAnsi" w:cstheme="majorHAnsi"/>
          <w:color w:val="000000"/>
          <w:sz w:val="23"/>
          <w:szCs w:val="23"/>
          <w:lang w:val="es-ES" w:eastAsia="es-MX"/>
        </w:rPr>
        <w:t xml:space="preserve"> única</w:t>
      </w:r>
      <w:r w:rsidR="00E0136B">
        <w:rPr>
          <w:rFonts w:asciiTheme="majorHAnsi" w:eastAsia="Times New Roman" w:hAnsiTheme="majorHAnsi" w:cstheme="majorHAnsi"/>
          <w:color w:val="000000"/>
          <w:sz w:val="23"/>
          <w:szCs w:val="23"/>
          <w:lang w:val="es-ES" w:eastAsia="es-MX"/>
        </w:rPr>
        <w:t xml:space="preserve"> –color rubí– </w:t>
      </w:r>
      <w:r w:rsidRPr="00A25403">
        <w:rPr>
          <w:rFonts w:asciiTheme="majorHAnsi" w:eastAsia="Times New Roman" w:hAnsiTheme="majorHAnsi" w:cstheme="majorHAnsi"/>
          <w:color w:val="000000"/>
          <w:sz w:val="23"/>
          <w:szCs w:val="23"/>
          <w:lang w:val="es-ES" w:eastAsia="es-MX"/>
        </w:rPr>
        <w:t xml:space="preserve">por edición para el caso con mayor puntaje en este ítem. Se deberá </w:t>
      </w:r>
      <w:proofErr w:type="gramStart"/>
      <w:r w:rsidRPr="00A25403">
        <w:rPr>
          <w:rFonts w:asciiTheme="majorHAnsi" w:eastAsia="Times New Roman" w:hAnsiTheme="majorHAnsi" w:cstheme="majorHAnsi"/>
          <w:color w:val="000000"/>
          <w:sz w:val="23"/>
          <w:szCs w:val="23"/>
          <w:lang w:val="es-ES" w:eastAsia="es-MX"/>
        </w:rPr>
        <w:t>indicar</w:t>
      </w:r>
      <w:proofErr w:type="gramEnd"/>
      <w:r w:rsidRPr="00A25403">
        <w:rPr>
          <w:rFonts w:asciiTheme="majorHAnsi" w:eastAsia="Times New Roman" w:hAnsiTheme="majorHAnsi" w:cstheme="majorHAnsi"/>
          <w:color w:val="000000"/>
          <w:sz w:val="23"/>
          <w:szCs w:val="23"/>
          <w:lang w:val="es-ES" w:eastAsia="es-MX"/>
        </w:rPr>
        <w:t xml:space="preserve"> </w:t>
      </w:r>
      <w:r w:rsidR="00B470C1">
        <w:rPr>
          <w:rFonts w:asciiTheme="majorHAnsi" w:eastAsia="Times New Roman" w:hAnsiTheme="majorHAnsi" w:cstheme="majorHAnsi"/>
          <w:color w:val="000000"/>
          <w:sz w:val="23"/>
          <w:szCs w:val="23"/>
          <w:lang w:val="es-ES" w:eastAsia="es-MX"/>
        </w:rPr>
        <w:t xml:space="preserve">además, </w:t>
      </w:r>
      <w:r w:rsidRPr="00A25403">
        <w:rPr>
          <w:rFonts w:asciiTheme="majorHAnsi" w:eastAsia="Times New Roman" w:hAnsiTheme="majorHAnsi" w:cstheme="majorHAnsi"/>
          <w:color w:val="000000"/>
          <w:sz w:val="23"/>
          <w:szCs w:val="23"/>
          <w:lang w:val="es-ES" w:eastAsia="es-MX"/>
        </w:rPr>
        <w:t xml:space="preserve">si el caso evaluado corresponde a un tema relacionado con </w:t>
      </w:r>
      <w:r w:rsidR="00E0136B">
        <w:rPr>
          <w:rFonts w:asciiTheme="majorHAnsi" w:eastAsia="Times New Roman" w:hAnsiTheme="majorHAnsi" w:cstheme="majorHAnsi"/>
          <w:color w:val="000000"/>
          <w:sz w:val="23"/>
          <w:szCs w:val="23"/>
          <w:lang w:val="es-ES" w:eastAsia="es-MX"/>
        </w:rPr>
        <w:t>EL CAMBIO CLIMÁTICO</w:t>
      </w:r>
      <w:r w:rsidRPr="00A25403">
        <w:rPr>
          <w:rFonts w:asciiTheme="majorHAnsi" w:eastAsia="Times New Roman" w:hAnsiTheme="majorHAnsi" w:cstheme="majorHAnsi"/>
          <w:color w:val="000000"/>
          <w:sz w:val="23"/>
          <w:szCs w:val="23"/>
          <w:lang w:val="es-ES" w:eastAsia="es-MX"/>
        </w:rPr>
        <w:t xml:space="preserve"> ya que también tiene una estatuilla única </w:t>
      </w:r>
      <w:r w:rsidR="00E0136B">
        <w:rPr>
          <w:rFonts w:asciiTheme="majorHAnsi" w:eastAsia="Times New Roman" w:hAnsiTheme="majorHAnsi" w:cstheme="majorHAnsi"/>
          <w:color w:val="000000"/>
          <w:sz w:val="23"/>
          <w:szCs w:val="23"/>
          <w:lang w:val="es-ES" w:eastAsia="es-MX"/>
        </w:rPr>
        <w:t xml:space="preserve">–color verde– </w:t>
      </w:r>
      <w:r w:rsidRPr="00A25403">
        <w:rPr>
          <w:rFonts w:asciiTheme="majorHAnsi" w:eastAsia="Times New Roman" w:hAnsiTheme="majorHAnsi" w:cstheme="majorHAnsi"/>
          <w:color w:val="000000"/>
          <w:sz w:val="23"/>
          <w:szCs w:val="23"/>
          <w:lang w:val="es-ES" w:eastAsia="es-MX"/>
        </w:rPr>
        <w:t>por edición</w:t>
      </w:r>
      <w:r w:rsidR="00B470C1">
        <w:rPr>
          <w:rFonts w:asciiTheme="majorHAnsi" w:eastAsia="Times New Roman" w:hAnsiTheme="majorHAnsi" w:cstheme="majorHAnsi"/>
          <w:color w:val="000000"/>
          <w:sz w:val="23"/>
          <w:szCs w:val="23"/>
          <w:lang w:val="es-ES" w:eastAsia="es-MX"/>
        </w:rPr>
        <w:t xml:space="preserve"> desde el año 2023.</w:t>
      </w:r>
    </w:p>
    <w:p w14:paraId="533F9482" w14:textId="49311997" w:rsidR="007D30EC"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El proceso de calificaciones se cierra con la </w:t>
      </w:r>
      <w:r w:rsidR="008D6905" w:rsidRPr="008D6905">
        <w:rPr>
          <w:rFonts w:asciiTheme="majorHAnsi" w:eastAsia="Times New Roman" w:hAnsiTheme="majorHAnsi" w:cstheme="majorHAnsi"/>
          <w:color w:val="000000"/>
          <w:sz w:val="23"/>
          <w:szCs w:val="23"/>
          <w:lang w:val="es-ES" w:eastAsia="es-MX"/>
        </w:rPr>
        <w:t>certificación</w:t>
      </w:r>
      <w:r w:rsidRPr="00A25403">
        <w:rPr>
          <w:rFonts w:asciiTheme="majorHAnsi" w:eastAsia="Times New Roman" w:hAnsiTheme="majorHAnsi" w:cstheme="majorHAnsi"/>
          <w:color w:val="000000"/>
          <w:sz w:val="23"/>
          <w:szCs w:val="23"/>
          <w:lang w:val="es-ES" w:eastAsia="es-MX"/>
        </w:rPr>
        <w:t xml:space="preserve"> de las notas presentadas por cada jurado ante escribano </w:t>
      </w:r>
      <w:r w:rsidR="008D6905" w:rsidRPr="008D6905">
        <w:rPr>
          <w:rFonts w:asciiTheme="majorHAnsi" w:eastAsia="Times New Roman" w:hAnsiTheme="majorHAnsi" w:cstheme="majorHAnsi"/>
          <w:color w:val="000000"/>
          <w:sz w:val="23"/>
          <w:szCs w:val="23"/>
          <w:lang w:val="es-ES" w:eastAsia="es-MX"/>
        </w:rPr>
        <w:t>público</w:t>
      </w:r>
      <w:r w:rsidRPr="00A25403">
        <w:rPr>
          <w:rFonts w:asciiTheme="majorHAnsi" w:eastAsia="Times New Roman" w:hAnsiTheme="majorHAnsi" w:cstheme="majorHAnsi"/>
          <w:color w:val="000000"/>
          <w:sz w:val="23"/>
          <w:szCs w:val="23"/>
          <w:lang w:val="es-ES" w:eastAsia="es-MX"/>
        </w:rPr>
        <w:t xml:space="preserve">. El profesional da fe de la identidad del jurado, las calificaciones recibidas y sobre la </w:t>
      </w:r>
      <w:r w:rsidR="008D6905" w:rsidRPr="00A25403">
        <w:rPr>
          <w:rFonts w:asciiTheme="majorHAnsi" w:eastAsia="Times New Roman" w:hAnsiTheme="majorHAnsi" w:cstheme="majorHAnsi"/>
          <w:color w:val="000000"/>
          <w:sz w:val="23"/>
          <w:szCs w:val="23"/>
          <w:lang w:val="es-ES" w:eastAsia="es-MX"/>
        </w:rPr>
        <w:t>fórmula</w:t>
      </w:r>
      <w:r w:rsidRPr="00A25403">
        <w:rPr>
          <w:rFonts w:asciiTheme="majorHAnsi" w:eastAsia="Times New Roman" w:hAnsiTheme="majorHAnsi" w:cstheme="majorHAnsi"/>
          <w:color w:val="000000"/>
          <w:sz w:val="23"/>
          <w:szCs w:val="23"/>
          <w:lang w:val="es-ES" w:eastAsia="es-MX"/>
        </w:rPr>
        <w:t xml:space="preserve"> aplicada en la planilla para la </w:t>
      </w:r>
      <w:r w:rsidR="008D6905" w:rsidRPr="00A25403">
        <w:rPr>
          <w:rFonts w:asciiTheme="majorHAnsi" w:eastAsia="Times New Roman" w:hAnsiTheme="majorHAnsi" w:cstheme="majorHAnsi"/>
          <w:color w:val="000000"/>
          <w:sz w:val="23"/>
          <w:szCs w:val="23"/>
          <w:lang w:val="es-ES" w:eastAsia="es-MX"/>
        </w:rPr>
        <w:t>obtención</w:t>
      </w:r>
      <w:r w:rsidRPr="00A25403">
        <w:rPr>
          <w:rFonts w:asciiTheme="majorHAnsi" w:eastAsia="Times New Roman" w:hAnsiTheme="majorHAnsi" w:cstheme="majorHAnsi"/>
          <w:color w:val="000000"/>
          <w:sz w:val="23"/>
          <w:szCs w:val="23"/>
          <w:lang w:val="es-ES" w:eastAsia="es-MX"/>
        </w:rPr>
        <w:t xml:space="preserve"> de promedios y posiciones. Finalmente, el escribano certifica el listado final de ganadores con sus respectivos puntajes y </w:t>
      </w:r>
      <w:r w:rsidR="008D6905" w:rsidRPr="00A25403">
        <w:rPr>
          <w:rFonts w:asciiTheme="majorHAnsi" w:eastAsia="Times New Roman" w:hAnsiTheme="majorHAnsi" w:cstheme="majorHAnsi"/>
          <w:color w:val="000000"/>
          <w:sz w:val="23"/>
          <w:szCs w:val="23"/>
          <w:lang w:val="es-ES" w:eastAsia="es-MX"/>
        </w:rPr>
        <w:t>posición</w:t>
      </w:r>
      <w:r w:rsidRPr="00A25403">
        <w:rPr>
          <w:rFonts w:asciiTheme="majorHAnsi" w:eastAsia="Times New Roman" w:hAnsiTheme="majorHAnsi" w:cstheme="majorHAnsi"/>
          <w:color w:val="000000"/>
          <w:sz w:val="23"/>
          <w:szCs w:val="23"/>
          <w:lang w:val="es-ES" w:eastAsia="es-MX"/>
        </w:rPr>
        <w:t xml:space="preserve"> final.</w:t>
      </w:r>
    </w:p>
    <w:p w14:paraId="5C9A541E" w14:textId="77777777" w:rsidR="00677F2C" w:rsidRDefault="00677F2C" w:rsidP="008D6905">
      <w:pPr>
        <w:spacing w:line="276" w:lineRule="auto"/>
        <w:jc w:val="both"/>
        <w:rPr>
          <w:rFonts w:asciiTheme="majorHAnsi" w:eastAsia="Times New Roman" w:hAnsiTheme="majorHAnsi" w:cstheme="majorHAnsi"/>
          <w:color w:val="000000"/>
          <w:sz w:val="23"/>
          <w:szCs w:val="23"/>
          <w:lang w:val="es-ES" w:eastAsia="es-MX"/>
        </w:rPr>
      </w:pPr>
    </w:p>
    <w:p w14:paraId="197EAD75" w14:textId="3E080CC3" w:rsidR="007D30EC" w:rsidRPr="007D30EC" w:rsidRDefault="007D30EC" w:rsidP="008D6905">
      <w:pPr>
        <w:spacing w:line="276" w:lineRule="auto"/>
        <w:jc w:val="both"/>
        <w:rPr>
          <w:rFonts w:asciiTheme="majorHAnsi" w:eastAsia="Times New Roman" w:hAnsiTheme="majorHAnsi" w:cstheme="majorHAnsi"/>
          <w:b/>
          <w:bCs/>
          <w:color w:val="000000"/>
          <w:sz w:val="23"/>
          <w:szCs w:val="23"/>
          <w:lang w:val="es-ES" w:eastAsia="es-MX"/>
        </w:rPr>
      </w:pPr>
      <w:r w:rsidRPr="007D30EC">
        <w:rPr>
          <w:rFonts w:asciiTheme="majorHAnsi" w:eastAsia="Times New Roman" w:hAnsiTheme="majorHAnsi" w:cstheme="majorHAnsi"/>
          <w:b/>
          <w:bCs/>
          <w:color w:val="000000"/>
          <w:sz w:val="23"/>
          <w:szCs w:val="23"/>
          <w:lang w:val="es-ES" w:eastAsia="es-MX"/>
        </w:rPr>
        <w:t>COMENTARIO DE EVALUACIÓN</w:t>
      </w:r>
    </w:p>
    <w:p w14:paraId="1385802A" w14:textId="3A6E6E05" w:rsidR="007D30EC" w:rsidRPr="007D30EC" w:rsidRDefault="007D30EC" w:rsidP="008D6905">
      <w:pPr>
        <w:spacing w:line="276" w:lineRule="auto"/>
        <w:jc w:val="both"/>
        <w:rPr>
          <w:rFonts w:asciiTheme="majorHAnsi" w:eastAsia="Times New Roman" w:hAnsiTheme="majorHAnsi" w:cstheme="majorHAnsi"/>
          <w:b/>
          <w:bCs/>
          <w:color w:val="000000"/>
          <w:sz w:val="23"/>
          <w:szCs w:val="23"/>
          <w:lang w:val="es-ES" w:eastAsia="es-MX"/>
        </w:rPr>
      </w:pPr>
      <w:r>
        <w:rPr>
          <w:rFonts w:asciiTheme="majorHAnsi" w:eastAsia="Times New Roman" w:hAnsiTheme="majorHAnsi" w:cstheme="majorHAnsi"/>
          <w:color w:val="000000"/>
          <w:sz w:val="23"/>
          <w:szCs w:val="23"/>
          <w:lang w:val="es-ES" w:eastAsia="es-MX"/>
        </w:rPr>
        <w:t xml:space="preserve">Cada caso requiere una evaluación numérica y un comentario que justifique dicha evaluación. Ese comentario podrá ser publicado al momento de presentar un caso ganador o, en caso de no ser ganador, sea solicitado por quien lo presenta. La identidad del jurado no será develada en ningún caso. </w:t>
      </w:r>
      <w:r w:rsidRPr="007D30EC">
        <w:rPr>
          <w:rFonts w:asciiTheme="majorHAnsi" w:eastAsia="Times New Roman" w:hAnsiTheme="majorHAnsi" w:cstheme="majorHAnsi"/>
          <w:b/>
          <w:bCs/>
          <w:color w:val="000000"/>
          <w:sz w:val="23"/>
          <w:szCs w:val="23"/>
          <w:lang w:val="es-ES" w:eastAsia="es-MX"/>
        </w:rPr>
        <w:t>Se sugiere un comentario corto y prolijo en su redacción y escritura.</w:t>
      </w:r>
    </w:p>
    <w:p w14:paraId="4C6E26E9" w14:textId="77777777"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p>
    <w:p w14:paraId="38D7A178" w14:textId="3A709650"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FORMATO DE PRESENTACIÓN DE LOS CASOS POSTULADOS</w:t>
      </w:r>
    </w:p>
    <w:p w14:paraId="435A56DB" w14:textId="3333A89A" w:rsidR="00A25403" w:rsidRDefault="00A25403" w:rsidP="008D6905">
      <w:pPr>
        <w:spacing w:line="276" w:lineRule="auto"/>
        <w:jc w:val="both"/>
        <w:rPr>
          <w:rStyle w:val="Hipervnculo"/>
          <w:rFonts w:asciiTheme="majorHAnsi" w:eastAsia="Times New Roman" w:hAnsiTheme="majorHAnsi" w:cstheme="majorHAnsi"/>
          <w:sz w:val="23"/>
          <w:szCs w:val="23"/>
          <w:lang w:val="es-ES" w:eastAsia="es-MX"/>
        </w:rPr>
      </w:pPr>
      <w:r w:rsidRPr="00A25403">
        <w:rPr>
          <w:rFonts w:asciiTheme="majorHAnsi" w:eastAsia="Times New Roman" w:hAnsiTheme="majorHAnsi" w:cstheme="majorHAnsi"/>
          <w:color w:val="000000"/>
          <w:sz w:val="23"/>
          <w:szCs w:val="23"/>
          <w:lang w:val="es-ES" w:eastAsia="es-MX"/>
        </w:rPr>
        <w:t>Las postulaciones deberán seguir las pautas indicadas en </w:t>
      </w:r>
      <w:r w:rsidR="00FE40B6">
        <w:rPr>
          <w:rFonts w:asciiTheme="majorHAnsi" w:eastAsia="Times New Roman" w:hAnsiTheme="majorHAnsi" w:cstheme="majorHAnsi"/>
          <w:color w:val="000000"/>
          <w:sz w:val="23"/>
          <w:szCs w:val="23"/>
          <w:lang w:val="es-ES" w:eastAsia="es-MX"/>
        </w:rPr>
        <w:t xml:space="preserve">las Bases y Condiciones detalladas aquí: </w:t>
      </w:r>
      <w:hyperlink r:id="rId5" w:history="1">
        <w:r w:rsidR="00FE40B6" w:rsidRPr="00352619">
          <w:rPr>
            <w:rStyle w:val="Hipervnculo"/>
            <w:rFonts w:asciiTheme="majorHAnsi" w:eastAsia="Times New Roman" w:hAnsiTheme="majorHAnsi" w:cstheme="majorHAnsi"/>
            <w:sz w:val="23"/>
            <w:szCs w:val="23"/>
            <w:lang w:val="es-ES" w:eastAsia="es-MX"/>
          </w:rPr>
          <w:t>www.premiosEIKON.cl/como-participar</w:t>
        </w:r>
      </w:hyperlink>
      <w:r w:rsidR="00D97E1F">
        <w:rPr>
          <w:rFonts w:asciiTheme="majorHAnsi" w:eastAsia="Times New Roman" w:hAnsiTheme="majorHAnsi" w:cstheme="majorHAnsi"/>
          <w:color w:val="000000"/>
          <w:sz w:val="23"/>
          <w:szCs w:val="23"/>
          <w:lang w:val="es-ES" w:eastAsia="es-MX"/>
        </w:rPr>
        <w:t xml:space="preserve">. Cada caso postulado se ubicará en uno de 3 Capítulos –General, </w:t>
      </w:r>
      <w:proofErr w:type="spellStart"/>
      <w:r w:rsidR="00D97E1F">
        <w:rPr>
          <w:rFonts w:asciiTheme="majorHAnsi" w:eastAsia="Times New Roman" w:hAnsiTheme="majorHAnsi" w:cstheme="majorHAnsi"/>
          <w:color w:val="000000"/>
          <w:sz w:val="23"/>
          <w:szCs w:val="23"/>
          <w:lang w:val="es-ES" w:eastAsia="es-MX"/>
        </w:rPr>
        <w:t>PyME</w:t>
      </w:r>
      <w:proofErr w:type="spellEnd"/>
      <w:r w:rsidR="00D97E1F">
        <w:rPr>
          <w:rFonts w:asciiTheme="majorHAnsi" w:eastAsia="Times New Roman" w:hAnsiTheme="majorHAnsi" w:cstheme="majorHAnsi"/>
          <w:color w:val="000000"/>
          <w:sz w:val="23"/>
          <w:szCs w:val="23"/>
          <w:lang w:val="es-ES" w:eastAsia="es-MX"/>
        </w:rPr>
        <w:t xml:space="preserve"> u ONG– y en alguna</w:t>
      </w:r>
      <w:r w:rsidR="00096D66">
        <w:rPr>
          <w:rFonts w:asciiTheme="majorHAnsi" w:eastAsia="Times New Roman" w:hAnsiTheme="majorHAnsi" w:cstheme="majorHAnsi"/>
          <w:color w:val="000000"/>
          <w:sz w:val="23"/>
          <w:szCs w:val="23"/>
          <w:lang w:val="es-ES" w:eastAsia="es-MX"/>
        </w:rPr>
        <w:t>/s</w:t>
      </w:r>
      <w:r w:rsidR="00D97E1F">
        <w:rPr>
          <w:rFonts w:asciiTheme="majorHAnsi" w:eastAsia="Times New Roman" w:hAnsiTheme="majorHAnsi" w:cstheme="majorHAnsi"/>
          <w:color w:val="000000"/>
          <w:sz w:val="23"/>
          <w:szCs w:val="23"/>
          <w:lang w:val="es-ES" w:eastAsia="es-MX"/>
        </w:rPr>
        <w:t xml:space="preserve"> de las</w:t>
      </w:r>
      <w:r w:rsidRPr="00A25403">
        <w:rPr>
          <w:rFonts w:asciiTheme="majorHAnsi" w:eastAsia="Times New Roman" w:hAnsiTheme="majorHAnsi" w:cstheme="majorHAnsi"/>
          <w:color w:val="000000"/>
          <w:sz w:val="23"/>
          <w:szCs w:val="23"/>
          <w:lang w:val="es-ES" w:eastAsia="es-MX"/>
        </w:rPr>
        <w:t xml:space="preserve"> categorías </w:t>
      </w:r>
      <w:r w:rsidR="00FE40B6">
        <w:rPr>
          <w:rFonts w:asciiTheme="majorHAnsi" w:eastAsia="Times New Roman" w:hAnsiTheme="majorHAnsi" w:cstheme="majorHAnsi"/>
          <w:color w:val="000000"/>
          <w:sz w:val="23"/>
          <w:szCs w:val="23"/>
          <w:lang w:val="es-ES" w:eastAsia="es-MX"/>
        </w:rPr>
        <w:t xml:space="preserve">descriptas </w:t>
      </w:r>
      <w:r w:rsidRPr="00A25403">
        <w:rPr>
          <w:rFonts w:asciiTheme="majorHAnsi" w:eastAsia="Times New Roman" w:hAnsiTheme="majorHAnsi" w:cstheme="majorHAnsi"/>
          <w:color w:val="000000"/>
          <w:sz w:val="23"/>
          <w:szCs w:val="23"/>
          <w:lang w:val="es-ES" w:eastAsia="es-MX"/>
        </w:rPr>
        <w:t xml:space="preserve">en el siguiente link: </w:t>
      </w:r>
      <w:hyperlink r:id="rId6" w:history="1">
        <w:r w:rsidR="008D6905" w:rsidRPr="00A25403">
          <w:rPr>
            <w:rStyle w:val="Hipervnculo"/>
            <w:rFonts w:asciiTheme="majorHAnsi" w:eastAsia="Times New Roman" w:hAnsiTheme="majorHAnsi" w:cstheme="majorHAnsi"/>
            <w:sz w:val="23"/>
            <w:szCs w:val="23"/>
            <w:lang w:val="es-ES" w:eastAsia="es-MX"/>
          </w:rPr>
          <w:t>www.premios</w:t>
        </w:r>
        <w:r w:rsidR="008D6905">
          <w:rPr>
            <w:rStyle w:val="Hipervnculo"/>
            <w:rFonts w:asciiTheme="majorHAnsi" w:eastAsia="Times New Roman" w:hAnsiTheme="majorHAnsi" w:cstheme="majorHAnsi"/>
            <w:sz w:val="23"/>
            <w:szCs w:val="23"/>
            <w:lang w:val="es-ES" w:eastAsia="es-MX"/>
          </w:rPr>
          <w:t>EIKON</w:t>
        </w:r>
        <w:r w:rsidR="008D6905" w:rsidRPr="00A25403">
          <w:rPr>
            <w:rStyle w:val="Hipervnculo"/>
            <w:rFonts w:asciiTheme="majorHAnsi" w:eastAsia="Times New Roman" w:hAnsiTheme="majorHAnsi" w:cstheme="majorHAnsi"/>
            <w:sz w:val="23"/>
            <w:szCs w:val="23"/>
            <w:lang w:val="es-ES" w:eastAsia="es-MX"/>
          </w:rPr>
          <w:t>.cl/categorias</w:t>
        </w:r>
      </w:hyperlink>
    </w:p>
    <w:p w14:paraId="6F1ECED8" w14:textId="22A63128" w:rsidR="00D97E1F" w:rsidRPr="00096D66" w:rsidRDefault="00D97E1F" w:rsidP="008D6905">
      <w:pPr>
        <w:spacing w:line="276" w:lineRule="auto"/>
        <w:jc w:val="both"/>
        <w:rPr>
          <w:rFonts w:asciiTheme="majorHAnsi" w:hAnsiTheme="majorHAnsi" w:cstheme="majorHAnsi"/>
          <w:b/>
          <w:bCs/>
          <w:color w:val="000000"/>
        </w:rPr>
      </w:pPr>
      <w:r w:rsidRPr="00096D66">
        <w:rPr>
          <w:rFonts w:asciiTheme="majorHAnsi" w:hAnsiTheme="majorHAnsi" w:cstheme="majorHAnsi"/>
          <w:b/>
          <w:bCs/>
          <w:color w:val="000000"/>
        </w:rPr>
        <w:t xml:space="preserve">El archivo principal que contiene la portada con los detalles de la campaña, y los 4 pasos </w:t>
      </w:r>
      <w:r w:rsidR="00FE40B6" w:rsidRPr="00096D66">
        <w:rPr>
          <w:rFonts w:asciiTheme="majorHAnsi" w:hAnsiTheme="majorHAnsi" w:cstheme="majorHAnsi"/>
          <w:b/>
          <w:bCs/>
          <w:color w:val="000000"/>
        </w:rPr>
        <w:t xml:space="preserve">desarrollados </w:t>
      </w:r>
      <w:r w:rsidRPr="00096D66">
        <w:rPr>
          <w:rFonts w:asciiTheme="majorHAnsi" w:hAnsiTheme="majorHAnsi" w:cstheme="majorHAnsi"/>
          <w:b/>
          <w:bCs/>
          <w:color w:val="000000"/>
        </w:rPr>
        <w:t>solicitados en las Bases y Condiciones</w:t>
      </w:r>
      <w:r w:rsidR="00FE40B6" w:rsidRPr="00096D66">
        <w:rPr>
          <w:rFonts w:asciiTheme="majorHAnsi" w:hAnsiTheme="majorHAnsi" w:cstheme="majorHAnsi"/>
          <w:b/>
          <w:bCs/>
          <w:color w:val="000000"/>
        </w:rPr>
        <w:t>, es de lectura obligatoria.</w:t>
      </w:r>
    </w:p>
    <w:p w14:paraId="78C71AE1" w14:textId="42F6D98E" w:rsidR="00FE40B6" w:rsidRPr="00FE40B6" w:rsidRDefault="00FE40B6" w:rsidP="008D6905">
      <w:pPr>
        <w:spacing w:line="276" w:lineRule="auto"/>
        <w:jc w:val="both"/>
        <w:rPr>
          <w:rFonts w:asciiTheme="majorHAnsi" w:eastAsia="Times New Roman" w:hAnsiTheme="majorHAnsi" w:cstheme="majorHAnsi"/>
          <w:b/>
          <w:bCs/>
          <w:color w:val="000000"/>
          <w:sz w:val="23"/>
          <w:szCs w:val="23"/>
          <w:lang w:val="es-ES" w:eastAsia="es-MX"/>
        </w:rPr>
      </w:pPr>
      <w:r w:rsidRPr="0017678E">
        <w:rPr>
          <w:rFonts w:asciiTheme="majorHAnsi" w:hAnsiTheme="majorHAnsi" w:cstheme="majorHAnsi"/>
          <w:b/>
          <w:bCs/>
          <w:color w:val="000000"/>
          <w:highlight w:val="lightGray"/>
        </w:rPr>
        <w:t xml:space="preserve">MUY IMPORTANTE: si algún link contenido en el material de un caso en evaluación necesitara </w:t>
      </w:r>
      <w:r w:rsidRPr="0017678E">
        <w:rPr>
          <w:rFonts w:asciiTheme="majorHAnsi" w:hAnsiTheme="majorHAnsi" w:cstheme="majorHAnsi"/>
          <w:b/>
          <w:bCs/>
          <w:color w:val="000000"/>
          <w:highlight w:val="lightGray"/>
          <w:u w:val="single"/>
        </w:rPr>
        <w:t>“solicitud para acceder”</w:t>
      </w:r>
      <w:r w:rsidRPr="0017678E">
        <w:rPr>
          <w:rFonts w:asciiTheme="majorHAnsi" w:hAnsiTheme="majorHAnsi" w:cstheme="majorHAnsi"/>
          <w:b/>
          <w:bCs/>
          <w:color w:val="000000"/>
          <w:highlight w:val="lightGray"/>
        </w:rPr>
        <w:t xml:space="preserve"> por favor </w:t>
      </w:r>
      <w:r w:rsidRPr="0017678E">
        <w:rPr>
          <w:rFonts w:asciiTheme="majorHAnsi" w:hAnsiTheme="majorHAnsi" w:cstheme="majorHAnsi"/>
          <w:b/>
          <w:bCs/>
          <w:color w:val="000000"/>
          <w:highlight w:val="lightGray"/>
          <w:u w:val="single"/>
        </w:rPr>
        <w:t>NO INGRESAR</w:t>
      </w:r>
      <w:r w:rsidRPr="0017678E">
        <w:rPr>
          <w:rFonts w:asciiTheme="majorHAnsi" w:hAnsiTheme="majorHAnsi" w:cstheme="majorHAnsi"/>
          <w:b/>
          <w:bCs/>
          <w:color w:val="000000"/>
          <w:highlight w:val="lightGray"/>
        </w:rPr>
        <w:t xml:space="preserve"> y dar aviso por e-mail a </w:t>
      </w:r>
      <w:hyperlink r:id="rId7" w:history="1">
        <w:r w:rsidRPr="0017678E">
          <w:rPr>
            <w:rStyle w:val="Hipervnculo"/>
            <w:rFonts w:asciiTheme="majorHAnsi" w:hAnsiTheme="majorHAnsi" w:cstheme="majorHAnsi"/>
            <w:b/>
            <w:bCs/>
            <w:highlight w:val="lightGray"/>
          </w:rPr>
          <w:t>contacto@premioseikon.cl</w:t>
        </w:r>
      </w:hyperlink>
      <w:r w:rsidRPr="0017678E">
        <w:rPr>
          <w:rFonts w:asciiTheme="majorHAnsi" w:hAnsiTheme="majorHAnsi" w:cstheme="majorHAnsi"/>
          <w:b/>
          <w:bCs/>
          <w:color w:val="000000"/>
          <w:highlight w:val="lightGray"/>
        </w:rPr>
        <w:t xml:space="preserve"> porque de lo contrario se actuaría en contra de la cláusula de confidencialidad.</w:t>
      </w:r>
    </w:p>
    <w:p w14:paraId="0CA8D420" w14:textId="77777777" w:rsidR="008D6905" w:rsidRPr="00A25403" w:rsidRDefault="008D6905" w:rsidP="008D6905">
      <w:pPr>
        <w:spacing w:line="276" w:lineRule="auto"/>
        <w:jc w:val="both"/>
        <w:rPr>
          <w:rFonts w:asciiTheme="majorHAnsi" w:eastAsia="Times New Roman" w:hAnsiTheme="majorHAnsi" w:cstheme="majorHAnsi"/>
          <w:color w:val="000000"/>
          <w:sz w:val="23"/>
          <w:szCs w:val="23"/>
          <w:lang w:val="es-ES" w:eastAsia="es-MX"/>
        </w:rPr>
      </w:pPr>
    </w:p>
    <w:p w14:paraId="5A6D7EBD" w14:textId="77777777" w:rsidR="00677F2C" w:rsidRDefault="00677F2C" w:rsidP="008D6905">
      <w:pPr>
        <w:spacing w:line="276" w:lineRule="auto"/>
        <w:jc w:val="both"/>
        <w:rPr>
          <w:rFonts w:asciiTheme="majorHAnsi" w:eastAsia="Times New Roman" w:hAnsiTheme="majorHAnsi" w:cstheme="majorHAnsi"/>
          <w:color w:val="000000"/>
          <w:sz w:val="23"/>
          <w:szCs w:val="23"/>
          <w:lang w:val="es-ES" w:eastAsia="es-MX"/>
        </w:rPr>
      </w:pPr>
    </w:p>
    <w:p w14:paraId="7CA6A092" w14:textId="4006A826"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TIEMPOS Y PERÍODOS ESTIMADOS DE EVALUACIÓN</w:t>
      </w:r>
    </w:p>
    <w:p w14:paraId="6342FCF4" w14:textId="7CCC011A" w:rsidR="008D6905" w:rsidRPr="008D6905"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17678E">
        <w:rPr>
          <w:rFonts w:asciiTheme="majorHAnsi" w:eastAsia="Times New Roman" w:hAnsiTheme="majorHAnsi" w:cstheme="majorHAnsi"/>
          <w:color w:val="000000"/>
          <w:sz w:val="23"/>
          <w:szCs w:val="23"/>
          <w:highlight w:val="lightGray"/>
          <w:lang w:val="es-ES" w:eastAsia="es-MX"/>
        </w:rPr>
        <w:t xml:space="preserve">El período de evaluación de los casos asignados, después de realizado el </w:t>
      </w:r>
      <w:proofErr w:type="spellStart"/>
      <w:r w:rsidRPr="0017678E">
        <w:rPr>
          <w:rFonts w:asciiTheme="majorHAnsi" w:eastAsia="Times New Roman" w:hAnsiTheme="majorHAnsi" w:cstheme="majorHAnsi"/>
          <w:color w:val="000000"/>
          <w:sz w:val="23"/>
          <w:szCs w:val="23"/>
          <w:highlight w:val="lightGray"/>
          <w:lang w:val="es-ES" w:eastAsia="es-MX"/>
        </w:rPr>
        <w:t>clearing</w:t>
      </w:r>
      <w:proofErr w:type="spellEnd"/>
      <w:r w:rsidRPr="0017678E">
        <w:rPr>
          <w:rFonts w:asciiTheme="majorHAnsi" w:eastAsia="Times New Roman" w:hAnsiTheme="majorHAnsi" w:cstheme="majorHAnsi"/>
          <w:color w:val="000000"/>
          <w:sz w:val="23"/>
          <w:szCs w:val="23"/>
          <w:highlight w:val="lightGray"/>
          <w:lang w:val="es-ES" w:eastAsia="es-MX"/>
        </w:rPr>
        <w:t xml:space="preserve"> de intereses y adjudicados los casos de las categorías a evaluar, será de </w:t>
      </w:r>
      <w:r w:rsidRPr="0017678E">
        <w:rPr>
          <w:rFonts w:asciiTheme="majorHAnsi" w:eastAsia="Times New Roman" w:hAnsiTheme="majorHAnsi" w:cstheme="majorHAnsi"/>
          <w:b/>
          <w:bCs/>
          <w:color w:val="000000"/>
          <w:sz w:val="23"/>
          <w:szCs w:val="23"/>
          <w:highlight w:val="lightGray"/>
          <w:lang w:val="es-ES" w:eastAsia="es-MX"/>
        </w:rPr>
        <w:t xml:space="preserve">4 semanas en </w:t>
      </w:r>
      <w:r w:rsidR="00E0136B" w:rsidRPr="0017678E">
        <w:rPr>
          <w:rFonts w:asciiTheme="majorHAnsi" w:eastAsia="Times New Roman" w:hAnsiTheme="majorHAnsi" w:cstheme="majorHAnsi"/>
          <w:b/>
          <w:bCs/>
          <w:color w:val="000000"/>
          <w:sz w:val="23"/>
          <w:szCs w:val="23"/>
          <w:highlight w:val="lightGray"/>
          <w:lang w:val="es-ES" w:eastAsia="es-MX"/>
        </w:rPr>
        <w:t>julio</w:t>
      </w:r>
      <w:r w:rsidRPr="0017678E">
        <w:rPr>
          <w:rFonts w:asciiTheme="majorHAnsi" w:eastAsia="Times New Roman" w:hAnsiTheme="majorHAnsi" w:cstheme="majorHAnsi"/>
          <w:b/>
          <w:bCs/>
          <w:color w:val="000000"/>
          <w:sz w:val="23"/>
          <w:szCs w:val="23"/>
          <w:highlight w:val="lightGray"/>
          <w:lang w:val="es-ES" w:eastAsia="es-MX"/>
        </w:rPr>
        <w:t>/</w:t>
      </w:r>
      <w:r w:rsidR="00E0136B" w:rsidRPr="0017678E">
        <w:rPr>
          <w:rFonts w:asciiTheme="majorHAnsi" w:eastAsia="Times New Roman" w:hAnsiTheme="majorHAnsi" w:cstheme="majorHAnsi"/>
          <w:b/>
          <w:bCs/>
          <w:color w:val="000000"/>
          <w:sz w:val="23"/>
          <w:szCs w:val="23"/>
          <w:highlight w:val="lightGray"/>
          <w:lang w:val="es-ES" w:eastAsia="es-MX"/>
        </w:rPr>
        <w:t>agosto</w:t>
      </w:r>
      <w:r w:rsidRPr="0017678E">
        <w:rPr>
          <w:rFonts w:asciiTheme="majorHAnsi" w:eastAsia="Times New Roman" w:hAnsiTheme="majorHAnsi" w:cstheme="majorHAnsi"/>
          <w:b/>
          <w:bCs/>
          <w:color w:val="000000"/>
          <w:sz w:val="23"/>
          <w:szCs w:val="23"/>
          <w:highlight w:val="lightGray"/>
          <w:lang w:val="es-ES" w:eastAsia="es-MX"/>
        </w:rPr>
        <w:t xml:space="preserve"> 202</w:t>
      </w:r>
      <w:r w:rsidR="00E0136B" w:rsidRPr="0017678E">
        <w:rPr>
          <w:rFonts w:asciiTheme="majorHAnsi" w:eastAsia="Times New Roman" w:hAnsiTheme="majorHAnsi" w:cstheme="majorHAnsi"/>
          <w:b/>
          <w:bCs/>
          <w:color w:val="000000"/>
          <w:sz w:val="23"/>
          <w:szCs w:val="23"/>
          <w:highlight w:val="lightGray"/>
          <w:lang w:val="es-ES" w:eastAsia="es-MX"/>
        </w:rPr>
        <w:t>3</w:t>
      </w:r>
      <w:r w:rsidRPr="0017678E">
        <w:rPr>
          <w:rFonts w:asciiTheme="majorHAnsi" w:eastAsia="Times New Roman" w:hAnsiTheme="majorHAnsi" w:cstheme="majorHAnsi"/>
          <w:b/>
          <w:bCs/>
          <w:color w:val="000000"/>
          <w:sz w:val="23"/>
          <w:szCs w:val="23"/>
          <w:highlight w:val="lightGray"/>
          <w:lang w:val="es-ES" w:eastAsia="es-MX"/>
        </w:rPr>
        <w:t>.</w:t>
      </w:r>
      <w:r w:rsidRPr="00A25403">
        <w:rPr>
          <w:rFonts w:asciiTheme="majorHAnsi" w:eastAsia="Times New Roman" w:hAnsiTheme="majorHAnsi" w:cstheme="majorHAnsi"/>
          <w:color w:val="000000"/>
          <w:sz w:val="23"/>
          <w:szCs w:val="23"/>
          <w:lang w:val="es-ES" w:eastAsia="es-MX"/>
        </w:rPr>
        <w:br/>
        <w:t>Los casos que reciba cada jurado deberán mantenerse en absoluta reserva.</w:t>
      </w:r>
    </w:p>
    <w:p w14:paraId="1F6B0BBC" w14:textId="08B65289" w:rsidR="00A25403" w:rsidRPr="00096D66" w:rsidRDefault="00A25403" w:rsidP="008D6905">
      <w:pPr>
        <w:spacing w:line="276" w:lineRule="auto"/>
        <w:jc w:val="both"/>
        <w:rPr>
          <w:rFonts w:asciiTheme="majorHAnsi" w:eastAsia="Times New Roman" w:hAnsiTheme="majorHAnsi" w:cstheme="majorHAnsi"/>
          <w:b/>
          <w:bCs/>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Cada jurado tendrá asignado un usuario y una clave para acceder a la plataforma que alberga los casos, en la cual podrá revisar el material y hacer las evaluaciones correspondientes. </w:t>
      </w:r>
      <w:r w:rsidR="00096D66" w:rsidRPr="00096D66">
        <w:rPr>
          <w:rFonts w:asciiTheme="majorHAnsi" w:eastAsia="Times New Roman" w:hAnsiTheme="majorHAnsi" w:cstheme="majorHAnsi"/>
          <w:b/>
          <w:bCs/>
          <w:color w:val="000000"/>
          <w:sz w:val="23"/>
          <w:szCs w:val="23"/>
          <w:lang w:val="es-ES" w:eastAsia="es-MX"/>
        </w:rPr>
        <w:t xml:space="preserve">Se sugiere que, como respaldo de la información volcada en la plataforma, </w:t>
      </w:r>
      <w:r w:rsidR="00096D66">
        <w:rPr>
          <w:rFonts w:asciiTheme="majorHAnsi" w:eastAsia="Times New Roman" w:hAnsiTheme="majorHAnsi" w:cstheme="majorHAnsi"/>
          <w:b/>
          <w:bCs/>
          <w:color w:val="000000"/>
          <w:sz w:val="23"/>
          <w:szCs w:val="23"/>
          <w:lang w:val="es-ES" w:eastAsia="es-MX"/>
        </w:rPr>
        <w:t xml:space="preserve">cada jurado </w:t>
      </w:r>
      <w:r w:rsidR="00096D66" w:rsidRPr="00096D66">
        <w:rPr>
          <w:rFonts w:asciiTheme="majorHAnsi" w:eastAsia="Times New Roman" w:hAnsiTheme="majorHAnsi" w:cstheme="majorHAnsi"/>
          <w:b/>
          <w:bCs/>
          <w:color w:val="000000"/>
          <w:sz w:val="23"/>
          <w:szCs w:val="23"/>
          <w:lang w:val="es-ES" w:eastAsia="es-MX"/>
        </w:rPr>
        <w:t>resguarde las calificaciones en otro formato</w:t>
      </w:r>
      <w:r w:rsidR="00096D66">
        <w:rPr>
          <w:rFonts w:asciiTheme="majorHAnsi" w:eastAsia="Times New Roman" w:hAnsiTheme="majorHAnsi" w:cstheme="majorHAnsi"/>
          <w:b/>
          <w:bCs/>
          <w:color w:val="000000"/>
          <w:sz w:val="23"/>
          <w:szCs w:val="23"/>
          <w:lang w:val="es-ES" w:eastAsia="es-MX"/>
        </w:rPr>
        <w:t>,</w:t>
      </w:r>
      <w:r w:rsidR="00096D66" w:rsidRPr="00096D66">
        <w:rPr>
          <w:rFonts w:asciiTheme="majorHAnsi" w:eastAsia="Times New Roman" w:hAnsiTheme="majorHAnsi" w:cstheme="majorHAnsi"/>
          <w:b/>
          <w:bCs/>
          <w:color w:val="000000"/>
          <w:sz w:val="23"/>
          <w:szCs w:val="23"/>
          <w:lang w:val="es-ES" w:eastAsia="es-MX"/>
        </w:rPr>
        <w:t xml:space="preserve"> como digital o papel</w:t>
      </w:r>
      <w:r w:rsidR="00096D66">
        <w:rPr>
          <w:rFonts w:asciiTheme="majorHAnsi" w:eastAsia="Times New Roman" w:hAnsiTheme="majorHAnsi" w:cstheme="majorHAnsi"/>
          <w:b/>
          <w:bCs/>
          <w:color w:val="000000"/>
          <w:sz w:val="23"/>
          <w:szCs w:val="23"/>
          <w:lang w:val="es-ES" w:eastAsia="es-MX"/>
        </w:rPr>
        <w:t>, que quede en su poder.</w:t>
      </w:r>
    </w:p>
    <w:p w14:paraId="2E7CCF6C" w14:textId="77777777" w:rsidR="00FE40B6" w:rsidRDefault="00FE40B6" w:rsidP="008D6905">
      <w:pPr>
        <w:spacing w:line="276" w:lineRule="auto"/>
        <w:jc w:val="both"/>
        <w:rPr>
          <w:rFonts w:asciiTheme="majorHAnsi" w:eastAsia="Times New Roman" w:hAnsiTheme="majorHAnsi" w:cstheme="majorHAnsi"/>
          <w:color w:val="000000"/>
          <w:sz w:val="23"/>
          <w:szCs w:val="23"/>
          <w:lang w:val="es-ES" w:eastAsia="es-MX"/>
        </w:rPr>
      </w:pPr>
    </w:p>
    <w:p w14:paraId="418449B9" w14:textId="77777777"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GANADORES</w:t>
      </w:r>
    </w:p>
    <w:p w14:paraId="37212812" w14:textId="5C39677D" w:rsidR="008D6905" w:rsidRPr="008D6905" w:rsidRDefault="008D6905"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Serán</w:t>
      </w:r>
      <w:r w:rsidR="00A25403" w:rsidRPr="00A25403">
        <w:rPr>
          <w:rFonts w:asciiTheme="majorHAnsi" w:eastAsia="Times New Roman" w:hAnsiTheme="majorHAnsi" w:cstheme="majorHAnsi"/>
          <w:color w:val="000000"/>
          <w:sz w:val="23"/>
          <w:szCs w:val="23"/>
          <w:lang w:val="es-ES" w:eastAsia="es-MX"/>
        </w:rPr>
        <w:t xml:space="preserve"> ganadores de los Premios </w:t>
      </w:r>
      <w:r>
        <w:rPr>
          <w:rFonts w:asciiTheme="majorHAnsi" w:eastAsia="Times New Roman" w:hAnsiTheme="majorHAnsi" w:cstheme="majorHAnsi"/>
          <w:color w:val="000000"/>
          <w:sz w:val="23"/>
          <w:szCs w:val="23"/>
          <w:lang w:val="es-ES" w:eastAsia="es-MX"/>
        </w:rPr>
        <w:t>EIKON</w:t>
      </w:r>
      <w:r w:rsidR="00A25403" w:rsidRPr="00A25403">
        <w:rPr>
          <w:rFonts w:asciiTheme="majorHAnsi" w:eastAsia="Times New Roman" w:hAnsiTheme="majorHAnsi" w:cstheme="majorHAnsi"/>
          <w:color w:val="000000"/>
          <w:sz w:val="23"/>
          <w:szCs w:val="23"/>
          <w:lang w:val="es-ES" w:eastAsia="es-MX"/>
        </w:rPr>
        <w:t xml:space="preserve"> aquellos tres primeros trabajos/presentaciones de cada </w:t>
      </w:r>
      <w:r w:rsidRPr="00A25403">
        <w:rPr>
          <w:rFonts w:asciiTheme="majorHAnsi" w:eastAsia="Times New Roman" w:hAnsiTheme="majorHAnsi" w:cstheme="majorHAnsi"/>
          <w:color w:val="000000"/>
          <w:sz w:val="23"/>
          <w:szCs w:val="23"/>
          <w:lang w:val="es-ES" w:eastAsia="es-MX"/>
        </w:rPr>
        <w:t>categoría</w:t>
      </w:r>
      <w:r w:rsidR="00A25403" w:rsidRPr="00A25403">
        <w:rPr>
          <w:rFonts w:asciiTheme="majorHAnsi" w:eastAsia="Times New Roman" w:hAnsiTheme="majorHAnsi" w:cstheme="majorHAnsi"/>
          <w:color w:val="000000"/>
          <w:sz w:val="23"/>
          <w:szCs w:val="23"/>
          <w:lang w:val="es-ES" w:eastAsia="es-MX"/>
        </w:rPr>
        <w:t xml:space="preserve"> que hubieren igualado o superado el promedio de calificaciones general del </w:t>
      </w:r>
      <w:r w:rsidRPr="00A25403">
        <w:rPr>
          <w:rFonts w:asciiTheme="majorHAnsi" w:eastAsia="Times New Roman" w:hAnsiTheme="majorHAnsi" w:cstheme="majorHAnsi"/>
          <w:color w:val="000000"/>
          <w:sz w:val="23"/>
          <w:szCs w:val="23"/>
          <w:lang w:val="es-ES" w:eastAsia="es-MX"/>
        </w:rPr>
        <w:t>capítulo</w:t>
      </w:r>
      <w:r w:rsidR="00A25403" w:rsidRPr="00A25403">
        <w:rPr>
          <w:rFonts w:asciiTheme="majorHAnsi" w:eastAsia="Times New Roman" w:hAnsiTheme="majorHAnsi" w:cstheme="majorHAnsi"/>
          <w:color w:val="000000"/>
          <w:sz w:val="23"/>
          <w:szCs w:val="23"/>
          <w:lang w:val="es-ES" w:eastAsia="es-MX"/>
        </w:rPr>
        <w:t xml:space="preserve">. Cada </w:t>
      </w:r>
      <w:r w:rsidRPr="00A25403">
        <w:rPr>
          <w:rFonts w:asciiTheme="majorHAnsi" w:eastAsia="Times New Roman" w:hAnsiTheme="majorHAnsi" w:cstheme="majorHAnsi"/>
          <w:color w:val="000000"/>
          <w:sz w:val="23"/>
          <w:szCs w:val="23"/>
          <w:lang w:val="es-ES" w:eastAsia="es-MX"/>
        </w:rPr>
        <w:t>edición</w:t>
      </w:r>
      <w:r w:rsidR="00A25403" w:rsidRPr="00A25403">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tendr</w:t>
      </w:r>
      <w:r w:rsidR="00096D66">
        <w:rPr>
          <w:rFonts w:asciiTheme="majorHAnsi" w:eastAsia="Times New Roman" w:hAnsiTheme="majorHAnsi" w:cstheme="majorHAnsi"/>
          <w:color w:val="000000"/>
          <w:sz w:val="23"/>
          <w:szCs w:val="23"/>
          <w:lang w:val="es-ES" w:eastAsia="es-MX"/>
        </w:rPr>
        <w:t>á</w:t>
      </w:r>
      <w:r w:rsidR="00A25403" w:rsidRPr="00A25403">
        <w:rPr>
          <w:rFonts w:asciiTheme="majorHAnsi" w:eastAsia="Times New Roman" w:hAnsiTheme="majorHAnsi" w:cstheme="majorHAnsi"/>
          <w:color w:val="000000"/>
          <w:sz w:val="23"/>
          <w:szCs w:val="23"/>
          <w:lang w:val="es-ES" w:eastAsia="es-MX"/>
        </w:rPr>
        <w:t xml:space="preserve"> una nota promedio general que surge del </w:t>
      </w:r>
      <w:r w:rsidRPr="00A25403">
        <w:rPr>
          <w:rFonts w:asciiTheme="majorHAnsi" w:eastAsia="Times New Roman" w:hAnsiTheme="majorHAnsi" w:cstheme="majorHAnsi"/>
          <w:color w:val="000000"/>
          <w:sz w:val="23"/>
          <w:szCs w:val="23"/>
          <w:lang w:val="es-ES" w:eastAsia="es-MX"/>
        </w:rPr>
        <w:t>cálculo</w:t>
      </w:r>
      <w:r w:rsidR="00A25403" w:rsidRPr="00A25403">
        <w:rPr>
          <w:rFonts w:asciiTheme="majorHAnsi" w:eastAsia="Times New Roman" w:hAnsiTheme="majorHAnsi" w:cstheme="majorHAnsi"/>
          <w:color w:val="000000"/>
          <w:sz w:val="23"/>
          <w:szCs w:val="23"/>
          <w:lang w:val="es-ES" w:eastAsia="es-MX"/>
        </w:rPr>
        <w:t xml:space="preserve"> entre todas las calificaciones otorgadas por los jurados. De esta manera, el trabajo que obtuviere el promedio </w:t>
      </w:r>
      <w:r w:rsidRPr="00A25403">
        <w:rPr>
          <w:rFonts w:asciiTheme="majorHAnsi" w:eastAsia="Times New Roman" w:hAnsiTheme="majorHAnsi" w:cstheme="majorHAnsi"/>
          <w:color w:val="000000"/>
          <w:sz w:val="23"/>
          <w:szCs w:val="23"/>
          <w:lang w:val="es-ES" w:eastAsia="es-MX"/>
        </w:rPr>
        <w:t>más</w:t>
      </w:r>
      <w:r w:rsidR="00A25403" w:rsidRPr="00A25403">
        <w:rPr>
          <w:rFonts w:asciiTheme="majorHAnsi" w:eastAsia="Times New Roman" w:hAnsiTheme="majorHAnsi" w:cstheme="majorHAnsi"/>
          <w:color w:val="000000"/>
          <w:sz w:val="23"/>
          <w:szCs w:val="23"/>
          <w:lang w:val="es-ES" w:eastAsia="es-MX"/>
        </w:rPr>
        <w:t xml:space="preserve"> alto en su </w:t>
      </w:r>
      <w:r w:rsidRPr="00A25403">
        <w:rPr>
          <w:rFonts w:asciiTheme="majorHAnsi" w:eastAsia="Times New Roman" w:hAnsiTheme="majorHAnsi" w:cstheme="majorHAnsi"/>
          <w:color w:val="000000"/>
          <w:sz w:val="23"/>
          <w:szCs w:val="23"/>
          <w:lang w:val="es-ES" w:eastAsia="es-MX"/>
        </w:rPr>
        <w:t>categoría</w:t>
      </w:r>
      <w:r w:rsidR="00A25403" w:rsidRPr="00A25403">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obtendr</w:t>
      </w:r>
      <w:r w:rsidR="00096D66">
        <w:rPr>
          <w:rFonts w:asciiTheme="majorHAnsi" w:eastAsia="Times New Roman" w:hAnsiTheme="majorHAnsi" w:cstheme="majorHAnsi"/>
          <w:color w:val="000000"/>
          <w:sz w:val="23"/>
          <w:szCs w:val="23"/>
          <w:lang w:val="es-ES" w:eastAsia="es-MX"/>
        </w:rPr>
        <w:t>á</w:t>
      </w:r>
      <w:r w:rsidR="00A25403" w:rsidRPr="00A25403">
        <w:rPr>
          <w:rFonts w:asciiTheme="majorHAnsi" w:eastAsia="Times New Roman" w:hAnsiTheme="majorHAnsi" w:cstheme="majorHAnsi"/>
          <w:color w:val="000000"/>
          <w:sz w:val="23"/>
          <w:szCs w:val="23"/>
          <w:lang w:val="es-ES" w:eastAsia="es-MX"/>
        </w:rPr>
        <w:t xml:space="preserve"> el primer premio</w:t>
      </w:r>
      <w:r w:rsidR="0033674D">
        <w:rPr>
          <w:rFonts w:asciiTheme="majorHAnsi" w:eastAsia="Times New Roman" w:hAnsiTheme="majorHAnsi" w:cstheme="majorHAnsi"/>
          <w:color w:val="000000"/>
          <w:sz w:val="23"/>
          <w:szCs w:val="23"/>
          <w:lang w:val="es-ES" w:eastAsia="es-MX"/>
        </w:rPr>
        <w:t xml:space="preserve"> (oro)</w:t>
      </w:r>
      <w:r w:rsidR="00A25403" w:rsidRPr="00A25403">
        <w:rPr>
          <w:rFonts w:asciiTheme="majorHAnsi" w:eastAsia="Times New Roman" w:hAnsiTheme="majorHAnsi" w:cstheme="majorHAnsi"/>
          <w:color w:val="000000"/>
          <w:sz w:val="23"/>
          <w:szCs w:val="23"/>
          <w:lang w:val="es-ES" w:eastAsia="es-MX"/>
        </w:rPr>
        <w:t xml:space="preserve">. El segundo premio </w:t>
      </w:r>
      <w:r w:rsidR="0033674D">
        <w:rPr>
          <w:rFonts w:asciiTheme="majorHAnsi" w:eastAsia="Times New Roman" w:hAnsiTheme="majorHAnsi" w:cstheme="majorHAnsi"/>
          <w:color w:val="000000"/>
          <w:sz w:val="23"/>
          <w:szCs w:val="23"/>
          <w:lang w:val="es-ES" w:eastAsia="es-MX"/>
        </w:rPr>
        <w:t xml:space="preserve">(plata) </w:t>
      </w:r>
      <w:r>
        <w:rPr>
          <w:rFonts w:asciiTheme="majorHAnsi" w:eastAsia="Times New Roman" w:hAnsiTheme="majorHAnsi" w:cstheme="majorHAnsi"/>
          <w:color w:val="000000"/>
          <w:sz w:val="23"/>
          <w:szCs w:val="23"/>
          <w:lang w:val="es-ES" w:eastAsia="es-MX"/>
        </w:rPr>
        <w:t>será</w:t>
      </w:r>
      <w:r w:rsidR="00A25403" w:rsidRPr="00A25403">
        <w:rPr>
          <w:rFonts w:asciiTheme="majorHAnsi" w:eastAsia="Times New Roman" w:hAnsiTheme="majorHAnsi" w:cstheme="majorHAnsi"/>
          <w:color w:val="000000"/>
          <w:sz w:val="23"/>
          <w:szCs w:val="23"/>
          <w:lang w:val="es-ES" w:eastAsia="es-MX"/>
        </w:rPr>
        <w:t xml:space="preserve"> para la </w:t>
      </w:r>
      <w:r w:rsidRPr="00A25403">
        <w:rPr>
          <w:rFonts w:asciiTheme="majorHAnsi" w:eastAsia="Times New Roman" w:hAnsiTheme="majorHAnsi" w:cstheme="majorHAnsi"/>
          <w:color w:val="000000"/>
          <w:sz w:val="23"/>
          <w:szCs w:val="23"/>
          <w:lang w:val="es-ES" w:eastAsia="es-MX"/>
        </w:rPr>
        <w:t>calificación</w:t>
      </w:r>
      <w:r w:rsidR="00A25403" w:rsidRPr="00A25403">
        <w:rPr>
          <w:rFonts w:asciiTheme="majorHAnsi" w:eastAsia="Times New Roman" w:hAnsiTheme="majorHAnsi" w:cstheme="majorHAnsi"/>
          <w:color w:val="000000"/>
          <w:sz w:val="23"/>
          <w:szCs w:val="23"/>
          <w:lang w:val="es-ES" w:eastAsia="es-MX"/>
        </w:rPr>
        <w:t xml:space="preserve"> siguiente menor al primer lugar y el tercero</w:t>
      </w:r>
      <w:r w:rsidR="0033674D">
        <w:rPr>
          <w:rFonts w:asciiTheme="majorHAnsi" w:eastAsia="Times New Roman" w:hAnsiTheme="majorHAnsi" w:cstheme="majorHAnsi"/>
          <w:color w:val="000000"/>
          <w:sz w:val="23"/>
          <w:szCs w:val="23"/>
          <w:lang w:val="es-ES" w:eastAsia="es-MX"/>
        </w:rPr>
        <w:t xml:space="preserve"> (azul)</w:t>
      </w:r>
      <w:r w:rsidR="00A25403" w:rsidRPr="00A25403">
        <w:rPr>
          <w:rFonts w:asciiTheme="majorHAnsi" w:eastAsia="Times New Roman" w:hAnsiTheme="majorHAnsi" w:cstheme="majorHAnsi"/>
          <w:color w:val="000000"/>
          <w:sz w:val="23"/>
          <w:szCs w:val="23"/>
          <w:lang w:val="es-ES" w:eastAsia="es-MX"/>
        </w:rPr>
        <w:t xml:space="preserve">, para quien le siguiere en ese orden (de mayor a menor) al segundo. En el caso que dos o </w:t>
      </w:r>
      <w:r w:rsidRPr="00A25403">
        <w:rPr>
          <w:rFonts w:asciiTheme="majorHAnsi" w:eastAsia="Times New Roman" w:hAnsiTheme="majorHAnsi" w:cstheme="majorHAnsi"/>
          <w:color w:val="000000"/>
          <w:sz w:val="23"/>
          <w:szCs w:val="23"/>
          <w:lang w:val="es-ES" w:eastAsia="es-MX"/>
        </w:rPr>
        <w:t>más</w:t>
      </w:r>
      <w:r w:rsidR="00A25403" w:rsidRPr="00A25403">
        <w:rPr>
          <w:rFonts w:asciiTheme="majorHAnsi" w:eastAsia="Times New Roman" w:hAnsiTheme="majorHAnsi" w:cstheme="majorHAnsi"/>
          <w:color w:val="000000"/>
          <w:sz w:val="23"/>
          <w:szCs w:val="23"/>
          <w:lang w:val="es-ES" w:eastAsia="es-MX"/>
        </w:rPr>
        <w:t xml:space="preserve"> trabajos obtuvieren </w:t>
      </w:r>
      <w:r w:rsidRPr="00A25403">
        <w:rPr>
          <w:rFonts w:asciiTheme="majorHAnsi" w:eastAsia="Times New Roman" w:hAnsiTheme="majorHAnsi" w:cstheme="majorHAnsi"/>
          <w:color w:val="000000"/>
          <w:sz w:val="23"/>
          <w:szCs w:val="23"/>
          <w:lang w:val="es-ES" w:eastAsia="es-MX"/>
        </w:rPr>
        <w:t>idéntico</w:t>
      </w:r>
      <w:r w:rsidR="00A25403" w:rsidRPr="00A25403">
        <w:rPr>
          <w:rFonts w:asciiTheme="majorHAnsi" w:eastAsia="Times New Roman" w:hAnsiTheme="majorHAnsi" w:cstheme="majorHAnsi"/>
          <w:color w:val="000000"/>
          <w:sz w:val="23"/>
          <w:szCs w:val="23"/>
          <w:lang w:val="es-ES" w:eastAsia="es-MX"/>
        </w:rPr>
        <w:t xml:space="preserve"> puntaje; es decir, que hubieren empatado en el primero, segundo o tercer puesto </w:t>
      </w:r>
      <w:r w:rsidRPr="00A25403">
        <w:rPr>
          <w:rFonts w:asciiTheme="majorHAnsi" w:eastAsia="Times New Roman" w:hAnsiTheme="majorHAnsi" w:cstheme="majorHAnsi"/>
          <w:color w:val="000000"/>
          <w:sz w:val="23"/>
          <w:szCs w:val="23"/>
          <w:lang w:val="es-ES" w:eastAsia="es-MX"/>
        </w:rPr>
        <w:t>recibirán</w:t>
      </w:r>
      <w:r w:rsidR="00A25403" w:rsidRPr="00A25403">
        <w:rPr>
          <w:rFonts w:asciiTheme="majorHAnsi" w:eastAsia="Times New Roman" w:hAnsiTheme="majorHAnsi" w:cstheme="majorHAnsi"/>
          <w:color w:val="000000"/>
          <w:sz w:val="23"/>
          <w:szCs w:val="23"/>
          <w:lang w:val="es-ES" w:eastAsia="es-MX"/>
        </w:rPr>
        <w:t xml:space="preserve"> </w:t>
      </w:r>
      <w:r w:rsidRPr="00A25403">
        <w:rPr>
          <w:rFonts w:asciiTheme="majorHAnsi" w:eastAsia="Times New Roman" w:hAnsiTheme="majorHAnsi" w:cstheme="majorHAnsi"/>
          <w:color w:val="000000"/>
          <w:sz w:val="23"/>
          <w:szCs w:val="23"/>
          <w:lang w:val="es-ES" w:eastAsia="es-MX"/>
        </w:rPr>
        <w:t>idéntico</w:t>
      </w:r>
      <w:r w:rsidR="00A25403" w:rsidRPr="00A25403">
        <w:rPr>
          <w:rFonts w:asciiTheme="majorHAnsi" w:eastAsia="Times New Roman" w:hAnsiTheme="majorHAnsi" w:cstheme="majorHAnsi"/>
          <w:color w:val="000000"/>
          <w:sz w:val="23"/>
          <w:szCs w:val="23"/>
          <w:lang w:val="es-ES" w:eastAsia="es-MX"/>
        </w:rPr>
        <w:t xml:space="preserve"> premio y </w:t>
      </w:r>
      <w:r w:rsidRPr="00A25403">
        <w:rPr>
          <w:rFonts w:asciiTheme="majorHAnsi" w:eastAsia="Times New Roman" w:hAnsiTheme="majorHAnsi" w:cstheme="majorHAnsi"/>
          <w:color w:val="000000"/>
          <w:sz w:val="23"/>
          <w:szCs w:val="23"/>
          <w:lang w:val="es-ES" w:eastAsia="es-MX"/>
        </w:rPr>
        <w:t>posición</w:t>
      </w:r>
      <w:r w:rsidR="00A25403" w:rsidRPr="00A25403">
        <w:rPr>
          <w:rFonts w:asciiTheme="majorHAnsi" w:eastAsia="Times New Roman" w:hAnsiTheme="majorHAnsi" w:cstheme="majorHAnsi"/>
          <w:color w:val="000000"/>
          <w:sz w:val="23"/>
          <w:szCs w:val="23"/>
          <w:lang w:val="es-ES" w:eastAsia="es-MX"/>
        </w:rPr>
        <w:t xml:space="preserve"> en el cuadro de ganadores, </w:t>
      </w:r>
      <w:r w:rsidRPr="00A25403">
        <w:rPr>
          <w:rFonts w:asciiTheme="majorHAnsi" w:eastAsia="Times New Roman" w:hAnsiTheme="majorHAnsi" w:cstheme="majorHAnsi"/>
          <w:color w:val="000000"/>
          <w:sz w:val="23"/>
          <w:szCs w:val="23"/>
          <w:lang w:val="es-ES" w:eastAsia="es-MX"/>
        </w:rPr>
        <w:t>serán</w:t>
      </w:r>
      <w:r w:rsidR="00A25403" w:rsidRPr="00A25403">
        <w:rPr>
          <w:rFonts w:asciiTheme="majorHAnsi" w:eastAsia="Times New Roman" w:hAnsiTheme="majorHAnsi" w:cstheme="majorHAnsi"/>
          <w:color w:val="000000"/>
          <w:sz w:val="23"/>
          <w:szCs w:val="23"/>
          <w:lang w:val="es-ES" w:eastAsia="es-MX"/>
        </w:rPr>
        <w:t xml:space="preserve"> considerados empate.</w:t>
      </w:r>
    </w:p>
    <w:p w14:paraId="46A6EFF4" w14:textId="689CDE1B" w:rsidR="008D6905" w:rsidRPr="008D6905"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br/>
        <w:t xml:space="preserve">Todos los ganadores pueden acceder a la </w:t>
      </w:r>
      <w:r w:rsidR="008D6905" w:rsidRPr="00A25403">
        <w:rPr>
          <w:rFonts w:asciiTheme="majorHAnsi" w:eastAsia="Times New Roman" w:hAnsiTheme="majorHAnsi" w:cstheme="majorHAnsi"/>
          <w:color w:val="000000"/>
          <w:sz w:val="23"/>
          <w:szCs w:val="23"/>
          <w:lang w:val="es-ES" w:eastAsia="es-MX"/>
        </w:rPr>
        <w:t>información</w:t>
      </w:r>
      <w:r w:rsidRPr="00A25403">
        <w:rPr>
          <w:rFonts w:asciiTheme="majorHAnsi" w:eastAsia="Times New Roman" w:hAnsiTheme="majorHAnsi" w:cstheme="majorHAnsi"/>
          <w:color w:val="000000"/>
          <w:sz w:val="23"/>
          <w:szCs w:val="23"/>
          <w:lang w:val="es-ES" w:eastAsia="es-MX"/>
        </w:rPr>
        <w:t xml:space="preserve"> sobre su </w:t>
      </w:r>
      <w:r w:rsidR="008D6905" w:rsidRPr="00A25403">
        <w:rPr>
          <w:rFonts w:asciiTheme="majorHAnsi" w:eastAsia="Times New Roman" w:hAnsiTheme="majorHAnsi" w:cstheme="majorHAnsi"/>
          <w:color w:val="000000"/>
          <w:sz w:val="23"/>
          <w:szCs w:val="23"/>
          <w:lang w:val="es-ES" w:eastAsia="es-MX"/>
        </w:rPr>
        <w:t>calificación</w:t>
      </w:r>
      <w:r w:rsidRPr="00A25403">
        <w:rPr>
          <w:rFonts w:asciiTheme="majorHAnsi" w:eastAsia="Times New Roman" w:hAnsiTheme="majorHAnsi" w:cstheme="majorHAnsi"/>
          <w:color w:val="000000"/>
          <w:sz w:val="23"/>
          <w:szCs w:val="23"/>
          <w:lang w:val="es-ES" w:eastAsia="es-MX"/>
        </w:rPr>
        <w:t xml:space="preserve"> promedio y las notas individuales que lo conforman haciendo su pedido exclusivamente a la organización de los Premios, pero no se informará ni se identificará </w:t>
      </w:r>
      <w:r w:rsidR="008D6905" w:rsidRPr="00A25403">
        <w:rPr>
          <w:rFonts w:asciiTheme="majorHAnsi" w:eastAsia="Times New Roman" w:hAnsiTheme="majorHAnsi" w:cstheme="majorHAnsi"/>
          <w:color w:val="000000"/>
          <w:sz w:val="23"/>
          <w:szCs w:val="23"/>
          <w:lang w:val="es-ES" w:eastAsia="es-MX"/>
        </w:rPr>
        <w:t>cuáles</w:t>
      </w:r>
      <w:r w:rsidRPr="00A25403">
        <w:rPr>
          <w:rFonts w:asciiTheme="majorHAnsi" w:eastAsia="Times New Roman" w:hAnsiTheme="majorHAnsi" w:cstheme="majorHAnsi"/>
          <w:color w:val="000000"/>
          <w:sz w:val="23"/>
          <w:szCs w:val="23"/>
          <w:lang w:val="es-ES" w:eastAsia="es-MX"/>
        </w:rPr>
        <w:t xml:space="preserve"> fueron las calificaciones de cada jurado en particular sobre </w:t>
      </w:r>
      <w:r w:rsidR="008D6905" w:rsidRPr="00A25403">
        <w:rPr>
          <w:rFonts w:asciiTheme="majorHAnsi" w:eastAsia="Times New Roman" w:hAnsiTheme="majorHAnsi" w:cstheme="majorHAnsi"/>
          <w:color w:val="000000"/>
          <w:sz w:val="23"/>
          <w:szCs w:val="23"/>
          <w:lang w:val="es-ES" w:eastAsia="es-MX"/>
        </w:rPr>
        <w:t>ningún</w:t>
      </w:r>
      <w:r w:rsidRPr="00A25403">
        <w:rPr>
          <w:rFonts w:asciiTheme="majorHAnsi" w:eastAsia="Times New Roman" w:hAnsiTheme="majorHAnsi" w:cstheme="majorHAnsi"/>
          <w:color w:val="000000"/>
          <w:sz w:val="23"/>
          <w:szCs w:val="23"/>
          <w:lang w:val="es-ES" w:eastAsia="es-MX"/>
        </w:rPr>
        <w:t xml:space="preserve"> trabajo. De esta manera, se busca preservar la </w:t>
      </w:r>
      <w:r w:rsidR="008D6905" w:rsidRPr="00A25403">
        <w:rPr>
          <w:rFonts w:asciiTheme="majorHAnsi" w:eastAsia="Times New Roman" w:hAnsiTheme="majorHAnsi" w:cstheme="majorHAnsi"/>
          <w:color w:val="000000"/>
          <w:sz w:val="23"/>
          <w:szCs w:val="23"/>
          <w:lang w:val="es-ES" w:eastAsia="es-MX"/>
        </w:rPr>
        <w:t>autonomía</w:t>
      </w:r>
      <w:r w:rsidRPr="00A25403">
        <w:rPr>
          <w:rFonts w:asciiTheme="majorHAnsi" w:eastAsia="Times New Roman" w:hAnsiTheme="majorHAnsi" w:cstheme="majorHAnsi"/>
          <w:color w:val="000000"/>
          <w:sz w:val="23"/>
          <w:szCs w:val="23"/>
          <w:lang w:val="es-ES" w:eastAsia="es-MX"/>
        </w:rPr>
        <w:t xml:space="preserve"> e impedir la autocensura de los jurados.</w:t>
      </w:r>
    </w:p>
    <w:p w14:paraId="0B0D0B16" w14:textId="122789B1" w:rsidR="00A25403" w:rsidRPr="00A25403" w:rsidRDefault="00A25403" w:rsidP="008D6905">
      <w:pPr>
        <w:spacing w:line="276" w:lineRule="auto"/>
        <w:jc w:val="both"/>
        <w:rPr>
          <w:rFonts w:asciiTheme="majorHAnsi" w:eastAsia="Times New Roman" w:hAnsiTheme="majorHAnsi" w:cstheme="majorHAnsi"/>
          <w:color w:val="000000"/>
          <w:sz w:val="23"/>
          <w:szCs w:val="23"/>
          <w:lang w:val="es-ES" w:eastAsia="es-MX"/>
        </w:rPr>
      </w:pPr>
      <w:r w:rsidRPr="00A25403">
        <w:rPr>
          <w:rFonts w:asciiTheme="majorHAnsi" w:eastAsia="Times New Roman" w:hAnsiTheme="majorHAnsi" w:cstheme="majorHAnsi"/>
          <w:color w:val="000000"/>
          <w:sz w:val="23"/>
          <w:szCs w:val="23"/>
          <w:lang w:val="es-ES" w:eastAsia="es-MX"/>
        </w:rPr>
        <w:t xml:space="preserve">Del mismo modo, tampoco se informará ni publicará </w:t>
      </w:r>
      <w:r w:rsidR="008D6905" w:rsidRPr="008D6905">
        <w:rPr>
          <w:rFonts w:asciiTheme="majorHAnsi" w:eastAsia="Times New Roman" w:hAnsiTheme="majorHAnsi" w:cstheme="majorHAnsi"/>
          <w:color w:val="000000"/>
          <w:sz w:val="23"/>
          <w:szCs w:val="23"/>
          <w:lang w:val="es-ES" w:eastAsia="es-MX"/>
        </w:rPr>
        <w:t>cuáles</w:t>
      </w:r>
      <w:r w:rsidRPr="00A25403">
        <w:rPr>
          <w:rFonts w:asciiTheme="majorHAnsi" w:eastAsia="Times New Roman" w:hAnsiTheme="majorHAnsi" w:cstheme="majorHAnsi"/>
          <w:color w:val="000000"/>
          <w:sz w:val="23"/>
          <w:szCs w:val="23"/>
          <w:lang w:val="es-ES" w:eastAsia="es-MX"/>
        </w:rPr>
        <w:t xml:space="preserve"> empresas/trabajos/organismos de cualquier </w:t>
      </w:r>
      <w:r w:rsidR="008D6905" w:rsidRPr="008D6905">
        <w:rPr>
          <w:rFonts w:asciiTheme="majorHAnsi" w:eastAsia="Times New Roman" w:hAnsiTheme="majorHAnsi" w:cstheme="majorHAnsi"/>
          <w:color w:val="000000"/>
          <w:sz w:val="23"/>
          <w:szCs w:val="23"/>
          <w:lang w:val="es-ES" w:eastAsia="es-MX"/>
        </w:rPr>
        <w:t>índole</w:t>
      </w:r>
      <w:r w:rsidRPr="00A25403">
        <w:rPr>
          <w:rFonts w:asciiTheme="majorHAnsi" w:eastAsia="Times New Roman" w:hAnsiTheme="majorHAnsi" w:cstheme="majorHAnsi"/>
          <w:color w:val="000000"/>
          <w:sz w:val="23"/>
          <w:szCs w:val="23"/>
          <w:lang w:val="es-ES" w:eastAsia="es-MX"/>
        </w:rPr>
        <w:t xml:space="preserve"> que hayan resultado perdedores.</w:t>
      </w:r>
    </w:p>
    <w:p w14:paraId="7337189E" w14:textId="23B852F2" w:rsidR="007D30EC" w:rsidRPr="00A25403" w:rsidRDefault="00A25403" w:rsidP="008D6905">
      <w:pPr>
        <w:spacing w:line="276" w:lineRule="auto"/>
        <w:jc w:val="both"/>
        <w:rPr>
          <w:rFonts w:asciiTheme="majorHAnsi" w:eastAsia="Times New Roman" w:hAnsiTheme="majorHAnsi" w:cstheme="majorHAnsi"/>
          <w:b/>
          <w:bCs/>
          <w:color w:val="000000"/>
          <w:sz w:val="23"/>
          <w:szCs w:val="23"/>
          <w:lang w:val="es-ES" w:eastAsia="es-MX"/>
        </w:rPr>
      </w:pPr>
      <w:r w:rsidRPr="00A25403">
        <w:rPr>
          <w:rFonts w:asciiTheme="majorHAnsi" w:eastAsia="Times New Roman" w:hAnsiTheme="majorHAnsi" w:cstheme="majorHAnsi"/>
          <w:b/>
          <w:bCs/>
          <w:color w:val="000000"/>
          <w:sz w:val="23"/>
          <w:szCs w:val="23"/>
          <w:lang w:val="es-ES" w:eastAsia="es-MX"/>
        </w:rPr>
        <w:t>Los miembros del Jurado se comprometen a no entregar ningún tipo de información sobre los casos evaluados.</w:t>
      </w:r>
    </w:p>
    <w:p w14:paraId="553BBB36" w14:textId="77777777" w:rsidR="00A25403" w:rsidRPr="00A25403" w:rsidRDefault="00A25403" w:rsidP="008D6905">
      <w:pPr>
        <w:spacing w:line="276" w:lineRule="auto"/>
        <w:jc w:val="both"/>
        <w:rPr>
          <w:rFonts w:asciiTheme="majorHAnsi" w:eastAsia="Times New Roman" w:hAnsiTheme="majorHAnsi" w:cstheme="majorHAnsi"/>
          <w:lang w:val="es-ES" w:eastAsia="es-MX"/>
        </w:rPr>
      </w:pPr>
    </w:p>
    <w:p w14:paraId="2EB17612" w14:textId="77777777" w:rsidR="00083036" w:rsidRPr="008D6905" w:rsidRDefault="00083036" w:rsidP="008D6905">
      <w:pPr>
        <w:spacing w:line="276" w:lineRule="auto"/>
        <w:jc w:val="both"/>
        <w:rPr>
          <w:rFonts w:asciiTheme="majorHAnsi" w:hAnsiTheme="majorHAnsi" w:cstheme="majorHAnsi"/>
          <w:lang w:val="es-ES"/>
        </w:rPr>
      </w:pPr>
    </w:p>
    <w:sectPr w:rsidR="00083036" w:rsidRPr="008D6905" w:rsidSect="00DC4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ZFnB/d0UbMg8h8PdURnE+qDBlBrcvAmyoqpqgEg6uZOphUJJ+yTN2B/5Exs4dx1IngiXncov9ou20jRcTjaaOQ==" w:salt="pyFs375/GYbr7JgAVoCcmQ=="/>
  <w:zoom w:percent="1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03"/>
    <w:rsid w:val="00083036"/>
    <w:rsid w:val="00096D66"/>
    <w:rsid w:val="000D4AFD"/>
    <w:rsid w:val="0017678E"/>
    <w:rsid w:val="001C6F21"/>
    <w:rsid w:val="00312769"/>
    <w:rsid w:val="0033674D"/>
    <w:rsid w:val="00414032"/>
    <w:rsid w:val="00677F2C"/>
    <w:rsid w:val="007B3B65"/>
    <w:rsid w:val="007D30EC"/>
    <w:rsid w:val="00816E46"/>
    <w:rsid w:val="008C3799"/>
    <w:rsid w:val="008D6905"/>
    <w:rsid w:val="00A12457"/>
    <w:rsid w:val="00A25403"/>
    <w:rsid w:val="00B470C1"/>
    <w:rsid w:val="00D97E1F"/>
    <w:rsid w:val="00DC46B6"/>
    <w:rsid w:val="00E0136B"/>
    <w:rsid w:val="00E662CA"/>
    <w:rsid w:val="00F31FD5"/>
    <w:rsid w:val="00FE40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16E741"/>
  <w14:defaultImageDpi w14:val="32767"/>
  <w15:chartTrackingRefBased/>
  <w15:docId w15:val="{4D6ACD3D-8C6F-EC40-90B8-3FF47379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A25403"/>
  </w:style>
  <w:style w:type="character" w:styleId="Hipervnculo">
    <w:name w:val="Hyperlink"/>
    <w:basedOn w:val="Fuentedeprrafopredeter"/>
    <w:uiPriority w:val="99"/>
    <w:unhideWhenUsed/>
    <w:rsid w:val="00A25403"/>
    <w:rPr>
      <w:color w:val="0000FF"/>
      <w:u w:val="single"/>
    </w:rPr>
  </w:style>
  <w:style w:type="character" w:styleId="Mencinsinresolver">
    <w:name w:val="Unresolved Mention"/>
    <w:basedOn w:val="Fuentedeprrafopredeter"/>
    <w:uiPriority w:val="99"/>
    <w:rsid w:val="008D6905"/>
    <w:rPr>
      <w:color w:val="605E5C"/>
      <w:shd w:val="clear" w:color="auto" w:fill="E1DFDD"/>
    </w:rPr>
  </w:style>
  <w:style w:type="character" w:styleId="Hipervnculovisitado">
    <w:name w:val="FollowedHyperlink"/>
    <w:basedOn w:val="Fuentedeprrafopredeter"/>
    <w:uiPriority w:val="99"/>
    <w:semiHidden/>
    <w:unhideWhenUsed/>
    <w:rsid w:val="008D6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08756">
      <w:bodyDiv w:val="1"/>
      <w:marLeft w:val="0"/>
      <w:marRight w:val="0"/>
      <w:marTop w:val="0"/>
      <w:marBottom w:val="0"/>
      <w:divBdr>
        <w:top w:val="none" w:sz="0" w:space="0" w:color="auto"/>
        <w:left w:val="none" w:sz="0" w:space="0" w:color="auto"/>
        <w:bottom w:val="none" w:sz="0" w:space="0" w:color="auto"/>
        <w:right w:val="none" w:sz="0" w:space="0" w:color="auto"/>
      </w:divBdr>
      <w:divsChild>
        <w:div w:id="2094087244">
          <w:marLeft w:val="0"/>
          <w:marRight w:val="0"/>
          <w:marTop w:val="0"/>
          <w:marBottom w:val="0"/>
          <w:divBdr>
            <w:top w:val="none" w:sz="0" w:space="0" w:color="auto"/>
            <w:left w:val="none" w:sz="0" w:space="0" w:color="auto"/>
            <w:bottom w:val="none" w:sz="0" w:space="0" w:color="auto"/>
            <w:right w:val="none" w:sz="0" w:space="0" w:color="auto"/>
          </w:divBdr>
        </w:div>
        <w:div w:id="1368607404">
          <w:marLeft w:val="0"/>
          <w:marRight w:val="0"/>
          <w:marTop w:val="0"/>
          <w:marBottom w:val="0"/>
          <w:divBdr>
            <w:top w:val="none" w:sz="0" w:space="0" w:color="auto"/>
            <w:left w:val="none" w:sz="0" w:space="0" w:color="auto"/>
            <w:bottom w:val="none" w:sz="0" w:space="0" w:color="auto"/>
            <w:right w:val="none" w:sz="0" w:space="0" w:color="auto"/>
          </w:divBdr>
        </w:div>
        <w:div w:id="1253275999">
          <w:marLeft w:val="0"/>
          <w:marRight w:val="0"/>
          <w:marTop w:val="0"/>
          <w:marBottom w:val="0"/>
          <w:divBdr>
            <w:top w:val="none" w:sz="0" w:space="0" w:color="auto"/>
            <w:left w:val="none" w:sz="0" w:space="0" w:color="auto"/>
            <w:bottom w:val="none" w:sz="0" w:space="0" w:color="auto"/>
            <w:right w:val="none" w:sz="0" w:space="0" w:color="auto"/>
          </w:divBdr>
        </w:div>
        <w:div w:id="1464424156">
          <w:marLeft w:val="0"/>
          <w:marRight w:val="0"/>
          <w:marTop w:val="0"/>
          <w:marBottom w:val="0"/>
          <w:divBdr>
            <w:top w:val="none" w:sz="0" w:space="0" w:color="auto"/>
            <w:left w:val="none" w:sz="0" w:space="0" w:color="auto"/>
            <w:bottom w:val="none" w:sz="0" w:space="0" w:color="auto"/>
            <w:right w:val="none" w:sz="0" w:space="0" w:color="auto"/>
          </w:divBdr>
        </w:div>
        <w:div w:id="1105615559">
          <w:marLeft w:val="0"/>
          <w:marRight w:val="0"/>
          <w:marTop w:val="0"/>
          <w:marBottom w:val="0"/>
          <w:divBdr>
            <w:top w:val="none" w:sz="0" w:space="0" w:color="auto"/>
            <w:left w:val="none" w:sz="0" w:space="0" w:color="auto"/>
            <w:bottom w:val="none" w:sz="0" w:space="0" w:color="auto"/>
            <w:right w:val="none" w:sz="0" w:space="0" w:color="auto"/>
          </w:divBdr>
          <w:divsChild>
            <w:div w:id="1573007706">
              <w:marLeft w:val="0"/>
              <w:marRight w:val="0"/>
              <w:marTop w:val="0"/>
              <w:marBottom w:val="0"/>
              <w:divBdr>
                <w:top w:val="none" w:sz="0" w:space="0" w:color="auto"/>
                <w:left w:val="none" w:sz="0" w:space="0" w:color="auto"/>
                <w:bottom w:val="none" w:sz="0" w:space="0" w:color="auto"/>
                <w:right w:val="none" w:sz="0" w:space="0" w:color="auto"/>
              </w:divBdr>
            </w:div>
            <w:div w:id="1470516618">
              <w:marLeft w:val="0"/>
              <w:marRight w:val="0"/>
              <w:marTop w:val="0"/>
              <w:marBottom w:val="0"/>
              <w:divBdr>
                <w:top w:val="none" w:sz="0" w:space="0" w:color="auto"/>
                <w:left w:val="none" w:sz="0" w:space="0" w:color="auto"/>
                <w:bottom w:val="none" w:sz="0" w:space="0" w:color="auto"/>
                <w:right w:val="none" w:sz="0" w:space="0" w:color="auto"/>
              </w:divBdr>
            </w:div>
            <w:div w:id="1121535949">
              <w:marLeft w:val="0"/>
              <w:marRight w:val="0"/>
              <w:marTop w:val="0"/>
              <w:marBottom w:val="0"/>
              <w:divBdr>
                <w:top w:val="none" w:sz="0" w:space="0" w:color="auto"/>
                <w:left w:val="none" w:sz="0" w:space="0" w:color="auto"/>
                <w:bottom w:val="none" w:sz="0" w:space="0" w:color="auto"/>
                <w:right w:val="none" w:sz="0" w:space="0" w:color="auto"/>
              </w:divBdr>
            </w:div>
            <w:div w:id="1618563650">
              <w:marLeft w:val="0"/>
              <w:marRight w:val="0"/>
              <w:marTop w:val="0"/>
              <w:marBottom w:val="0"/>
              <w:divBdr>
                <w:top w:val="none" w:sz="0" w:space="0" w:color="auto"/>
                <w:left w:val="none" w:sz="0" w:space="0" w:color="auto"/>
                <w:bottom w:val="none" w:sz="0" w:space="0" w:color="auto"/>
                <w:right w:val="none" w:sz="0" w:space="0" w:color="auto"/>
              </w:divBdr>
              <w:divsChild>
                <w:div w:id="835613640">
                  <w:marLeft w:val="0"/>
                  <w:marRight w:val="0"/>
                  <w:marTop w:val="0"/>
                  <w:marBottom w:val="0"/>
                  <w:divBdr>
                    <w:top w:val="none" w:sz="0" w:space="0" w:color="auto"/>
                    <w:left w:val="none" w:sz="0" w:space="0" w:color="auto"/>
                    <w:bottom w:val="none" w:sz="0" w:space="0" w:color="auto"/>
                    <w:right w:val="none" w:sz="0" w:space="0" w:color="auto"/>
                  </w:divBdr>
                </w:div>
                <w:div w:id="1653757231">
                  <w:marLeft w:val="0"/>
                  <w:marRight w:val="0"/>
                  <w:marTop w:val="0"/>
                  <w:marBottom w:val="0"/>
                  <w:divBdr>
                    <w:top w:val="none" w:sz="0" w:space="0" w:color="auto"/>
                    <w:left w:val="none" w:sz="0" w:space="0" w:color="auto"/>
                    <w:bottom w:val="none" w:sz="0" w:space="0" w:color="auto"/>
                    <w:right w:val="none" w:sz="0" w:space="0" w:color="auto"/>
                  </w:divBdr>
                </w:div>
                <w:div w:id="261500213">
                  <w:marLeft w:val="0"/>
                  <w:marRight w:val="0"/>
                  <w:marTop w:val="0"/>
                  <w:marBottom w:val="0"/>
                  <w:divBdr>
                    <w:top w:val="none" w:sz="0" w:space="0" w:color="auto"/>
                    <w:left w:val="none" w:sz="0" w:space="0" w:color="auto"/>
                    <w:bottom w:val="none" w:sz="0" w:space="0" w:color="auto"/>
                    <w:right w:val="none" w:sz="0" w:space="0" w:color="auto"/>
                  </w:divBdr>
                </w:div>
                <w:div w:id="1752653757">
                  <w:marLeft w:val="0"/>
                  <w:marRight w:val="0"/>
                  <w:marTop w:val="0"/>
                  <w:marBottom w:val="0"/>
                  <w:divBdr>
                    <w:top w:val="none" w:sz="0" w:space="0" w:color="auto"/>
                    <w:left w:val="none" w:sz="0" w:space="0" w:color="auto"/>
                    <w:bottom w:val="none" w:sz="0" w:space="0" w:color="auto"/>
                    <w:right w:val="none" w:sz="0" w:space="0" w:color="auto"/>
                  </w:divBdr>
                </w:div>
                <w:div w:id="750008422">
                  <w:marLeft w:val="0"/>
                  <w:marRight w:val="0"/>
                  <w:marTop w:val="0"/>
                  <w:marBottom w:val="0"/>
                  <w:divBdr>
                    <w:top w:val="none" w:sz="0" w:space="0" w:color="auto"/>
                    <w:left w:val="none" w:sz="0" w:space="0" w:color="auto"/>
                    <w:bottom w:val="none" w:sz="0" w:space="0" w:color="auto"/>
                    <w:right w:val="none" w:sz="0" w:space="0" w:color="auto"/>
                  </w:divBdr>
                  <w:divsChild>
                    <w:div w:id="1815290717">
                      <w:marLeft w:val="0"/>
                      <w:marRight w:val="0"/>
                      <w:marTop w:val="0"/>
                      <w:marBottom w:val="0"/>
                      <w:divBdr>
                        <w:top w:val="none" w:sz="0" w:space="0" w:color="auto"/>
                        <w:left w:val="none" w:sz="0" w:space="0" w:color="auto"/>
                        <w:bottom w:val="none" w:sz="0" w:space="0" w:color="auto"/>
                        <w:right w:val="none" w:sz="0" w:space="0" w:color="auto"/>
                      </w:divBdr>
                    </w:div>
                    <w:div w:id="765074331">
                      <w:marLeft w:val="0"/>
                      <w:marRight w:val="0"/>
                      <w:marTop w:val="0"/>
                      <w:marBottom w:val="0"/>
                      <w:divBdr>
                        <w:top w:val="none" w:sz="0" w:space="0" w:color="auto"/>
                        <w:left w:val="none" w:sz="0" w:space="0" w:color="auto"/>
                        <w:bottom w:val="none" w:sz="0" w:space="0" w:color="auto"/>
                        <w:right w:val="none" w:sz="0" w:space="0" w:color="auto"/>
                      </w:divBdr>
                    </w:div>
                    <w:div w:id="697707195">
                      <w:marLeft w:val="0"/>
                      <w:marRight w:val="0"/>
                      <w:marTop w:val="0"/>
                      <w:marBottom w:val="0"/>
                      <w:divBdr>
                        <w:top w:val="none" w:sz="0" w:space="0" w:color="auto"/>
                        <w:left w:val="none" w:sz="0" w:space="0" w:color="auto"/>
                        <w:bottom w:val="none" w:sz="0" w:space="0" w:color="auto"/>
                        <w:right w:val="none" w:sz="0" w:space="0" w:color="auto"/>
                      </w:divBdr>
                    </w:div>
                    <w:div w:id="1379478952">
                      <w:marLeft w:val="0"/>
                      <w:marRight w:val="0"/>
                      <w:marTop w:val="0"/>
                      <w:marBottom w:val="0"/>
                      <w:divBdr>
                        <w:top w:val="none" w:sz="0" w:space="0" w:color="auto"/>
                        <w:left w:val="none" w:sz="0" w:space="0" w:color="auto"/>
                        <w:bottom w:val="none" w:sz="0" w:space="0" w:color="auto"/>
                        <w:right w:val="none" w:sz="0" w:space="0" w:color="auto"/>
                      </w:divBdr>
                    </w:div>
                    <w:div w:id="763455456">
                      <w:marLeft w:val="0"/>
                      <w:marRight w:val="0"/>
                      <w:marTop w:val="0"/>
                      <w:marBottom w:val="0"/>
                      <w:divBdr>
                        <w:top w:val="none" w:sz="0" w:space="0" w:color="auto"/>
                        <w:left w:val="none" w:sz="0" w:space="0" w:color="auto"/>
                        <w:bottom w:val="none" w:sz="0" w:space="0" w:color="auto"/>
                        <w:right w:val="none" w:sz="0" w:space="0" w:color="auto"/>
                      </w:divBdr>
                    </w:div>
                  </w:divsChild>
                </w:div>
                <w:div w:id="1052577064">
                  <w:marLeft w:val="0"/>
                  <w:marRight w:val="0"/>
                  <w:marTop w:val="0"/>
                  <w:marBottom w:val="0"/>
                  <w:divBdr>
                    <w:top w:val="none" w:sz="0" w:space="0" w:color="auto"/>
                    <w:left w:val="none" w:sz="0" w:space="0" w:color="auto"/>
                    <w:bottom w:val="none" w:sz="0" w:space="0" w:color="auto"/>
                    <w:right w:val="none" w:sz="0" w:space="0" w:color="auto"/>
                  </w:divBdr>
                </w:div>
                <w:div w:id="1158424308">
                  <w:marLeft w:val="0"/>
                  <w:marRight w:val="0"/>
                  <w:marTop w:val="0"/>
                  <w:marBottom w:val="0"/>
                  <w:divBdr>
                    <w:top w:val="none" w:sz="0" w:space="0" w:color="auto"/>
                    <w:left w:val="none" w:sz="0" w:space="0" w:color="auto"/>
                    <w:bottom w:val="none" w:sz="0" w:space="0" w:color="auto"/>
                    <w:right w:val="none" w:sz="0" w:space="0" w:color="auto"/>
                  </w:divBdr>
                </w:div>
              </w:divsChild>
            </w:div>
            <w:div w:id="1381439222">
              <w:marLeft w:val="0"/>
              <w:marRight w:val="0"/>
              <w:marTop w:val="0"/>
              <w:marBottom w:val="0"/>
              <w:divBdr>
                <w:top w:val="none" w:sz="0" w:space="0" w:color="auto"/>
                <w:left w:val="none" w:sz="0" w:space="0" w:color="auto"/>
                <w:bottom w:val="none" w:sz="0" w:space="0" w:color="auto"/>
                <w:right w:val="none" w:sz="0" w:space="0" w:color="auto"/>
              </w:divBdr>
            </w:div>
            <w:div w:id="1842967675">
              <w:marLeft w:val="0"/>
              <w:marRight w:val="0"/>
              <w:marTop w:val="0"/>
              <w:marBottom w:val="0"/>
              <w:divBdr>
                <w:top w:val="none" w:sz="0" w:space="0" w:color="auto"/>
                <w:left w:val="none" w:sz="0" w:space="0" w:color="auto"/>
                <w:bottom w:val="none" w:sz="0" w:space="0" w:color="auto"/>
                <w:right w:val="none" w:sz="0" w:space="0" w:color="auto"/>
              </w:divBdr>
            </w:div>
            <w:div w:id="937981920">
              <w:marLeft w:val="0"/>
              <w:marRight w:val="0"/>
              <w:marTop w:val="0"/>
              <w:marBottom w:val="0"/>
              <w:divBdr>
                <w:top w:val="none" w:sz="0" w:space="0" w:color="auto"/>
                <w:left w:val="none" w:sz="0" w:space="0" w:color="auto"/>
                <w:bottom w:val="none" w:sz="0" w:space="0" w:color="auto"/>
                <w:right w:val="none" w:sz="0" w:space="0" w:color="auto"/>
              </w:divBdr>
            </w:div>
            <w:div w:id="284506967">
              <w:marLeft w:val="0"/>
              <w:marRight w:val="0"/>
              <w:marTop w:val="0"/>
              <w:marBottom w:val="0"/>
              <w:divBdr>
                <w:top w:val="none" w:sz="0" w:space="0" w:color="auto"/>
                <w:left w:val="none" w:sz="0" w:space="0" w:color="auto"/>
                <w:bottom w:val="none" w:sz="0" w:space="0" w:color="auto"/>
                <w:right w:val="none" w:sz="0" w:space="0" w:color="auto"/>
              </w:divBdr>
              <w:divsChild>
                <w:div w:id="97458501">
                  <w:marLeft w:val="0"/>
                  <w:marRight w:val="0"/>
                  <w:marTop w:val="0"/>
                  <w:marBottom w:val="0"/>
                  <w:divBdr>
                    <w:top w:val="none" w:sz="0" w:space="0" w:color="auto"/>
                    <w:left w:val="none" w:sz="0" w:space="0" w:color="auto"/>
                    <w:bottom w:val="none" w:sz="0" w:space="0" w:color="auto"/>
                    <w:right w:val="none" w:sz="0" w:space="0" w:color="auto"/>
                  </w:divBdr>
                </w:div>
                <w:div w:id="213586338">
                  <w:marLeft w:val="0"/>
                  <w:marRight w:val="0"/>
                  <w:marTop w:val="0"/>
                  <w:marBottom w:val="0"/>
                  <w:divBdr>
                    <w:top w:val="none" w:sz="0" w:space="0" w:color="auto"/>
                    <w:left w:val="none" w:sz="0" w:space="0" w:color="auto"/>
                    <w:bottom w:val="none" w:sz="0" w:space="0" w:color="auto"/>
                    <w:right w:val="none" w:sz="0" w:space="0" w:color="auto"/>
                  </w:divBdr>
                </w:div>
              </w:divsChild>
            </w:div>
            <w:div w:id="314801156">
              <w:marLeft w:val="0"/>
              <w:marRight w:val="0"/>
              <w:marTop w:val="0"/>
              <w:marBottom w:val="0"/>
              <w:divBdr>
                <w:top w:val="none" w:sz="0" w:space="0" w:color="auto"/>
                <w:left w:val="none" w:sz="0" w:space="0" w:color="auto"/>
                <w:bottom w:val="none" w:sz="0" w:space="0" w:color="auto"/>
                <w:right w:val="none" w:sz="0" w:space="0" w:color="auto"/>
              </w:divBdr>
            </w:div>
            <w:div w:id="1491093141">
              <w:marLeft w:val="0"/>
              <w:marRight w:val="0"/>
              <w:marTop w:val="0"/>
              <w:marBottom w:val="0"/>
              <w:divBdr>
                <w:top w:val="none" w:sz="0" w:space="0" w:color="auto"/>
                <w:left w:val="none" w:sz="0" w:space="0" w:color="auto"/>
                <w:bottom w:val="none" w:sz="0" w:space="0" w:color="auto"/>
                <w:right w:val="none" w:sz="0" w:space="0" w:color="auto"/>
              </w:divBdr>
            </w:div>
            <w:div w:id="66071423">
              <w:marLeft w:val="0"/>
              <w:marRight w:val="0"/>
              <w:marTop w:val="0"/>
              <w:marBottom w:val="0"/>
              <w:divBdr>
                <w:top w:val="none" w:sz="0" w:space="0" w:color="auto"/>
                <w:left w:val="none" w:sz="0" w:space="0" w:color="auto"/>
                <w:bottom w:val="none" w:sz="0" w:space="0" w:color="auto"/>
                <w:right w:val="none" w:sz="0" w:space="0" w:color="auto"/>
              </w:divBdr>
              <w:divsChild>
                <w:div w:id="1863324998">
                  <w:marLeft w:val="0"/>
                  <w:marRight w:val="0"/>
                  <w:marTop w:val="0"/>
                  <w:marBottom w:val="0"/>
                  <w:divBdr>
                    <w:top w:val="none" w:sz="0" w:space="0" w:color="auto"/>
                    <w:left w:val="none" w:sz="0" w:space="0" w:color="auto"/>
                    <w:bottom w:val="none" w:sz="0" w:space="0" w:color="auto"/>
                    <w:right w:val="none" w:sz="0" w:space="0" w:color="auto"/>
                  </w:divBdr>
                </w:div>
                <w:div w:id="763845029">
                  <w:marLeft w:val="0"/>
                  <w:marRight w:val="0"/>
                  <w:marTop w:val="0"/>
                  <w:marBottom w:val="0"/>
                  <w:divBdr>
                    <w:top w:val="none" w:sz="0" w:space="0" w:color="auto"/>
                    <w:left w:val="none" w:sz="0" w:space="0" w:color="auto"/>
                    <w:bottom w:val="none" w:sz="0" w:space="0" w:color="auto"/>
                    <w:right w:val="none" w:sz="0" w:space="0" w:color="auto"/>
                  </w:divBdr>
                </w:div>
                <w:div w:id="1022441751">
                  <w:marLeft w:val="0"/>
                  <w:marRight w:val="0"/>
                  <w:marTop w:val="0"/>
                  <w:marBottom w:val="0"/>
                  <w:divBdr>
                    <w:top w:val="none" w:sz="0" w:space="0" w:color="auto"/>
                    <w:left w:val="none" w:sz="0" w:space="0" w:color="auto"/>
                    <w:bottom w:val="none" w:sz="0" w:space="0" w:color="auto"/>
                    <w:right w:val="none" w:sz="0" w:space="0" w:color="auto"/>
                  </w:divBdr>
                </w:div>
                <w:div w:id="1673794388">
                  <w:marLeft w:val="0"/>
                  <w:marRight w:val="0"/>
                  <w:marTop w:val="0"/>
                  <w:marBottom w:val="0"/>
                  <w:divBdr>
                    <w:top w:val="none" w:sz="0" w:space="0" w:color="auto"/>
                    <w:left w:val="none" w:sz="0" w:space="0" w:color="auto"/>
                    <w:bottom w:val="none" w:sz="0" w:space="0" w:color="auto"/>
                    <w:right w:val="none" w:sz="0" w:space="0" w:color="auto"/>
                  </w:divBdr>
                  <w:divsChild>
                    <w:div w:id="758912992">
                      <w:marLeft w:val="0"/>
                      <w:marRight w:val="0"/>
                      <w:marTop w:val="0"/>
                      <w:marBottom w:val="0"/>
                      <w:divBdr>
                        <w:top w:val="none" w:sz="0" w:space="0" w:color="auto"/>
                        <w:left w:val="none" w:sz="0" w:space="0" w:color="auto"/>
                        <w:bottom w:val="none" w:sz="0" w:space="0" w:color="auto"/>
                        <w:right w:val="none" w:sz="0" w:space="0" w:color="auto"/>
                      </w:divBdr>
                    </w:div>
                    <w:div w:id="1980258872">
                      <w:marLeft w:val="0"/>
                      <w:marRight w:val="0"/>
                      <w:marTop w:val="0"/>
                      <w:marBottom w:val="0"/>
                      <w:divBdr>
                        <w:top w:val="none" w:sz="0" w:space="0" w:color="auto"/>
                        <w:left w:val="none" w:sz="0" w:space="0" w:color="auto"/>
                        <w:bottom w:val="none" w:sz="0" w:space="0" w:color="auto"/>
                        <w:right w:val="none" w:sz="0" w:space="0" w:color="auto"/>
                      </w:divBdr>
                    </w:div>
                    <w:div w:id="757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o@premioseikon.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oseikon.cl/categorias" TargetMode="External"/><Relationship Id="rId5" Type="http://schemas.openxmlformats.org/officeDocument/2006/relationships/hyperlink" Target="http://www.premiosEIKON.cl/como-participar"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1039</Words>
  <Characters>5717</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2023-04-26T22:52:00Z</dcterms:created>
  <dcterms:modified xsi:type="dcterms:W3CDTF">2023-04-26T22:52:00Z</dcterms:modified>
</cp:coreProperties>
</file>